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E2" w:rsidRDefault="008356E2" w:rsidP="00835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56E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63880" cy="614567"/>
            <wp:effectExtent l="19050" t="0" r="7620" b="0"/>
            <wp:docPr id="1" name="Slika 1" descr="D:\Users\Korisnik\Desktop\grb_rh_3_jednoboj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grb_rh_3_jednoboj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2" cy="6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F2" w:rsidRPr="00393A7A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029BF" w:rsidRPr="00393A7A">
        <w:rPr>
          <w:rFonts w:ascii="Times New Roman" w:hAnsi="Times New Roman" w:cs="Times New Roman"/>
          <w:sz w:val="24"/>
          <w:szCs w:val="24"/>
        </w:rPr>
        <w:t>Zorke Sever</w:t>
      </w:r>
    </w:p>
    <w:p w:rsidR="00302A94" w:rsidRPr="00393A7A" w:rsidRDefault="00E029BF" w:rsidP="00E029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Kolodvorska 36</w:t>
      </w:r>
    </w:p>
    <w:p w:rsidR="00E029BF" w:rsidRPr="00393A7A" w:rsidRDefault="00E029BF" w:rsidP="00E029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4</w:t>
      </w:r>
      <w:r w:rsidR="00B871AF" w:rsidRPr="00393A7A">
        <w:rPr>
          <w:rFonts w:ascii="Times New Roman" w:hAnsi="Times New Roman" w:cs="Times New Roman"/>
          <w:sz w:val="24"/>
          <w:szCs w:val="24"/>
        </w:rPr>
        <w:t>4</w:t>
      </w:r>
      <w:r w:rsidRPr="00393A7A">
        <w:rPr>
          <w:rFonts w:ascii="Times New Roman" w:hAnsi="Times New Roman" w:cs="Times New Roman"/>
          <w:sz w:val="24"/>
          <w:szCs w:val="24"/>
        </w:rPr>
        <w:t xml:space="preserve">317 </w:t>
      </w:r>
      <w:proofErr w:type="spellStart"/>
      <w:r w:rsidRPr="00393A7A">
        <w:rPr>
          <w:rFonts w:ascii="Times New Roman" w:hAnsi="Times New Roman" w:cs="Times New Roman"/>
          <w:sz w:val="24"/>
          <w:szCs w:val="24"/>
        </w:rPr>
        <w:t>Popovača</w:t>
      </w:r>
      <w:proofErr w:type="spellEnd"/>
    </w:p>
    <w:p w:rsidR="00E029BF" w:rsidRPr="00393A7A" w:rsidRDefault="00E029BF" w:rsidP="00E029BF">
      <w:pPr>
        <w:pStyle w:val="Bezproreda"/>
        <w:rPr>
          <w:rFonts w:ascii="Times New Roman" w:hAnsi="Times New Roman" w:cs="Times New Roman"/>
        </w:rPr>
      </w:pPr>
    </w:p>
    <w:p w:rsidR="00302A94" w:rsidRPr="00393A7A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Matični broj:</w:t>
      </w:r>
      <w:r w:rsidR="00E029BF" w:rsidRPr="00393A7A">
        <w:rPr>
          <w:rFonts w:ascii="Times New Roman" w:hAnsi="Times New Roman" w:cs="Times New Roman"/>
          <w:sz w:val="24"/>
          <w:szCs w:val="24"/>
        </w:rPr>
        <w:t>04964403</w:t>
      </w:r>
    </w:p>
    <w:p w:rsidR="00302A94" w:rsidRPr="00393A7A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OIB: </w:t>
      </w:r>
      <w:r w:rsidR="00E029BF" w:rsidRPr="00393A7A">
        <w:rPr>
          <w:rFonts w:ascii="Times New Roman" w:hAnsi="Times New Roman" w:cs="Times New Roman"/>
          <w:sz w:val="24"/>
          <w:szCs w:val="24"/>
        </w:rPr>
        <w:t>14263066090</w:t>
      </w:r>
    </w:p>
    <w:p w:rsidR="00302A94" w:rsidRPr="00393A7A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Broj registra korisnika: </w:t>
      </w:r>
      <w:r w:rsidR="00E029BF" w:rsidRPr="00393A7A">
        <w:rPr>
          <w:rFonts w:ascii="Times New Roman" w:hAnsi="Times New Roman" w:cs="Times New Roman"/>
          <w:sz w:val="24"/>
          <w:szCs w:val="24"/>
        </w:rPr>
        <w:t>50354</w:t>
      </w:r>
    </w:p>
    <w:p w:rsidR="00302A94" w:rsidRPr="00393A7A" w:rsidRDefault="00302A94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Razina: 31, Razdjel: 000</w:t>
      </w:r>
    </w:p>
    <w:p w:rsidR="0061328B" w:rsidRPr="00393A7A" w:rsidRDefault="0061328B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KLASA:</w:t>
      </w:r>
      <w:r w:rsidR="00177DE2" w:rsidRPr="00177DE2">
        <w:t xml:space="preserve"> </w:t>
      </w:r>
      <w:r w:rsidR="00177DE2" w:rsidRPr="00177DE2">
        <w:rPr>
          <w:rFonts w:ascii="Times New Roman" w:hAnsi="Times New Roman" w:cs="Times New Roman"/>
          <w:sz w:val="24"/>
          <w:szCs w:val="24"/>
        </w:rPr>
        <w:t>402-06/23-01/07</w:t>
      </w:r>
    </w:p>
    <w:p w:rsidR="0061328B" w:rsidRDefault="0061328B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URBROJ:</w:t>
      </w:r>
      <w:r w:rsidR="00177DE2" w:rsidRPr="00177DE2">
        <w:t xml:space="preserve"> </w:t>
      </w:r>
      <w:r w:rsidR="00177DE2" w:rsidRPr="00177DE2">
        <w:rPr>
          <w:rFonts w:ascii="Times New Roman" w:hAnsi="Times New Roman" w:cs="Times New Roman"/>
          <w:sz w:val="24"/>
          <w:szCs w:val="24"/>
        </w:rPr>
        <w:t>2176-86-01-23-2</w:t>
      </w:r>
    </w:p>
    <w:p w:rsidR="00D625E9" w:rsidRPr="00393A7A" w:rsidRDefault="00D625E9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F9" w:rsidRPr="00393A7A" w:rsidRDefault="00302A94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Datum: </w:t>
      </w:r>
      <w:r w:rsidR="00D625E9">
        <w:rPr>
          <w:rFonts w:ascii="Times New Roman" w:hAnsi="Times New Roman" w:cs="Times New Roman"/>
          <w:sz w:val="24"/>
          <w:szCs w:val="24"/>
        </w:rPr>
        <w:t xml:space="preserve">12. travnja </w:t>
      </w:r>
      <w:r w:rsidR="00E029BF" w:rsidRPr="00393A7A">
        <w:rPr>
          <w:rFonts w:ascii="Times New Roman" w:hAnsi="Times New Roman" w:cs="Times New Roman"/>
          <w:sz w:val="24"/>
          <w:szCs w:val="24"/>
        </w:rPr>
        <w:t>202</w:t>
      </w:r>
      <w:r w:rsidR="00D625E9">
        <w:rPr>
          <w:rFonts w:ascii="Times New Roman" w:hAnsi="Times New Roman" w:cs="Times New Roman"/>
          <w:sz w:val="24"/>
          <w:szCs w:val="24"/>
        </w:rPr>
        <w:t>3</w:t>
      </w:r>
      <w:r w:rsidR="00E029BF" w:rsidRPr="00393A7A">
        <w:rPr>
          <w:rFonts w:ascii="Times New Roman" w:hAnsi="Times New Roman" w:cs="Times New Roman"/>
          <w:sz w:val="24"/>
          <w:szCs w:val="24"/>
        </w:rPr>
        <w:t>.</w:t>
      </w:r>
    </w:p>
    <w:p w:rsidR="00302A94" w:rsidRPr="00393A7A" w:rsidRDefault="00302A94" w:rsidP="001C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7A">
        <w:rPr>
          <w:rFonts w:ascii="Times New Roman" w:hAnsi="Times New Roman" w:cs="Times New Roman"/>
          <w:b/>
          <w:sz w:val="24"/>
          <w:szCs w:val="24"/>
        </w:rPr>
        <w:t>OBRAZLOŽENJE</w:t>
      </w:r>
      <w:r w:rsidR="00D625E9">
        <w:rPr>
          <w:rFonts w:ascii="Times New Roman" w:hAnsi="Times New Roman" w:cs="Times New Roman"/>
          <w:b/>
          <w:sz w:val="24"/>
          <w:szCs w:val="24"/>
        </w:rPr>
        <w:t xml:space="preserve"> I. IZMJENA I DOPUNA</w:t>
      </w:r>
      <w:r w:rsidRPr="00393A7A">
        <w:rPr>
          <w:rFonts w:ascii="Times New Roman" w:hAnsi="Times New Roman" w:cs="Times New Roman"/>
          <w:b/>
          <w:sz w:val="24"/>
          <w:szCs w:val="24"/>
        </w:rPr>
        <w:t xml:space="preserve"> FINANCIJSKOG PLANA ZA 20</w:t>
      </w:r>
      <w:r w:rsidR="001428E5" w:rsidRPr="00393A7A">
        <w:rPr>
          <w:rFonts w:ascii="Times New Roman" w:hAnsi="Times New Roman" w:cs="Times New Roman"/>
          <w:b/>
          <w:sz w:val="24"/>
          <w:szCs w:val="24"/>
        </w:rPr>
        <w:t>2</w:t>
      </w:r>
      <w:r w:rsidR="00B61FF9" w:rsidRPr="00393A7A">
        <w:rPr>
          <w:rFonts w:ascii="Times New Roman" w:hAnsi="Times New Roman" w:cs="Times New Roman"/>
          <w:b/>
          <w:sz w:val="24"/>
          <w:szCs w:val="24"/>
        </w:rPr>
        <w:t>3</w:t>
      </w:r>
      <w:r w:rsidRPr="00393A7A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302A94" w:rsidRPr="00393A7A" w:rsidRDefault="00302A94" w:rsidP="002F1B1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UVOD</w:t>
      </w:r>
    </w:p>
    <w:p w:rsidR="00302A94" w:rsidRPr="00393A7A" w:rsidRDefault="00B871AF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Sukladno Zakonu</w:t>
      </w:r>
      <w:r w:rsidR="00302A94" w:rsidRPr="00393A7A">
        <w:rPr>
          <w:rFonts w:ascii="Times New Roman" w:hAnsi="Times New Roman" w:cs="Times New Roman"/>
          <w:sz w:val="24"/>
          <w:szCs w:val="24"/>
        </w:rPr>
        <w:t xml:space="preserve"> o proračunu, a na temelju Smjernica </w:t>
      </w:r>
      <w:r w:rsidR="002E2614" w:rsidRPr="00393A7A">
        <w:rPr>
          <w:rFonts w:ascii="Times New Roman" w:hAnsi="Times New Roman" w:cs="Times New Roman"/>
          <w:sz w:val="24"/>
          <w:szCs w:val="24"/>
        </w:rPr>
        <w:t>ekonomske i fiskalne politike za razdoblje 202</w:t>
      </w:r>
      <w:r w:rsidR="00B61FF9" w:rsidRPr="00393A7A">
        <w:rPr>
          <w:rFonts w:ascii="Times New Roman" w:hAnsi="Times New Roman" w:cs="Times New Roman"/>
          <w:sz w:val="24"/>
          <w:szCs w:val="24"/>
        </w:rPr>
        <w:t>3</w:t>
      </w:r>
      <w:r w:rsidR="002E2614" w:rsidRPr="00393A7A">
        <w:rPr>
          <w:rFonts w:ascii="Times New Roman" w:hAnsi="Times New Roman" w:cs="Times New Roman"/>
          <w:sz w:val="24"/>
          <w:szCs w:val="24"/>
        </w:rPr>
        <w:t>.-202</w:t>
      </w:r>
      <w:r w:rsidR="00B61FF9" w:rsidRPr="00393A7A">
        <w:rPr>
          <w:rFonts w:ascii="Times New Roman" w:hAnsi="Times New Roman" w:cs="Times New Roman"/>
          <w:sz w:val="24"/>
          <w:szCs w:val="24"/>
        </w:rPr>
        <w:t>5</w:t>
      </w:r>
      <w:r w:rsidR="00270C84" w:rsidRPr="00393A7A">
        <w:rPr>
          <w:rFonts w:ascii="Times New Roman" w:hAnsi="Times New Roman" w:cs="Times New Roman"/>
          <w:sz w:val="24"/>
          <w:szCs w:val="24"/>
        </w:rPr>
        <w:t>. i</w:t>
      </w:r>
      <w:r w:rsidR="002E2614" w:rsidRPr="00393A7A">
        <w:rPr>
          <w:rFonts w:ascii="Times New Roman" w:hAnsi="Times New Roman" w:cs="Times New Roman"/>
          <w:sz w:val="24"/>
          <w:szCs w:val="24"/>
        </w:rPr>
        <w:t xml:space="preserve">zradili smo financijski plan. </w:t>
      </w:r>
    </w:p>
    <w:p w:rsidR="002E2614" w:rsidRPr="00393A7A" w:rsidRDefault="002E2614" w:rsidP="002F1B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Izrada financijskog plana</w:t>
      </w:r>
      <w:bookmarkStart w:id="0" w:name="_GoBack"/>
      <w:bookmarkEnd w:id="0"/>
      <w:r w:rsidRPr="00393A7A">
        <w:rPr>
          <w:rFonts w:ascii="Times New Roman" w:hAnsi="Times New Roman" w:cs="Times New Roman"/>
          <w:sz w:val="24"/>
          <w:szCs w:val="24"/>
        </w:rPr>
        <w:t xml:space="preserve"> korisnika proračuna propisana je Zakonom o proračunu, NN br.87/08, 136/12</w:t>
      </w:r>
      <w:r w:rsidR="00A31E15" w:rsidRPr="00393A7A">
        <w:rPr>
          <w:rFonts w:ascii="Times New Roman" w:hAnsi="Times New Roman" w:cs="Times New Roman"/>
          <w:sz w:val="24"/>
          <w:szCs w:val="24"/>
        </w:rPr>
        <w:t>,</w:t>
      </w:r>
      <w:r w:rsidRPr="00393A7A">
        <w:rPr>
          <w:rFonts w:ascii="Times New Roman" w:hAnsi="Times New Roman" w:cs="Times New Roman"/>
          <w:sz w:val="24"/>
          <w:szCs w:val="24"/>
        </w:rPr>
        <w:t xml:space="preserve"> 15/15</w:t>
      </w:r>
      <w:r w:rsidR="00A31E15" w:rsidRPr="00393A7A">
        <w:rPr>
          <w:rFonts w:ascii="Times New Roman" w:hAnsi="Times New Roman" w:cs="Times New Roman"/>
          <w:sz w:val="24"/>
          <w:szCs w:val="24"/>
        </w:rPr>
        <w:t xml:space="preserve"> i 144/21 </w:t>
      </w:r>
      <w:r w:rsidRPr="00393A7A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393A7A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393A7A">
        <w:rPr>
          <w:rFonts w:ascii="Times New Roman" w:hAnsi="Times New Roman" w:cs="Times New Roman"/>
          <w:sz w:val="24"/>
          <w:szCs w:val="24"/>
        </w:rPr>
        <w:t xml:space="preserve"> aktima, Pravilnikom o proračunskim klasifikacijama, NN br.26/10.</w:t>
      </w:r>
      <w:r w:rsidR="008F244B" w:rsidRPr="00393A7A">
        <w:rPr>
          <w:rFonts w:ascii="Times New Roman" w:hAnsi="Times New Roman" w:cs="Times New Roman"/>
          <w:sz w:val="24"/>
          <w:szCs w:val="24"/>
        </w:rPr>
        <w:t>120/12 i 1/20</w:t>
      </w:r>
      <w:r w:rsidRPr="00393A7A">
        <w:rPr>
          <w:rFonts w:ascii="Times New Roman" w:hAnsi="Times New Roman" w:cs="Times New Roman"/>
          <w:sz w:val="24"/>
          <w:szCs w:val="24"/>
        </w:rPr>
        <w:t>, i Pravilnikom o proračunskom računovodstvu i računskom planu, NN br.20/13,</w:t>
      </w:r>
      <w:r w:rsidR="008F244B" w:rsidRPr="00393A7A">
        <w:rPr>
          <w:rFonts w:ascii="Times New Roman" w:hAnsi="Times New Roman" w:cs="Times New Roman"/>
          <w:sz w:val="24"/>
          <w:szCs w:val="24"/>
        </w:rPr>
        <w:t xml:space="preserve"> 124/14, 115/15, 87/16, 3/18, 126/19 i 108/20.</w:t>
      </w:r>
    </w:p>
    <w:p w:rsidR="002E2614" w:rsidRPr="00393A7A" w:rsidRDefault="002E2614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Člankom 29. </w:t>
      </w:r>
      <w:r w:rsidR="009028EC" w:rsidRPr="00393A7A">
        <w:rPr>
          <w:rFonts w:ascii="Times New Roman" w:hAnsi="Times New Roman" w:cs="Times New Roman"/>
          <w:sz w:val="24"/>
          <w:szCs w:val="24"/>
        </w:rPr>
        <w:t xml:space="preserve">i 30. </w:t>
      </w:r>
      <w:r w:rsidRPr="00393A7A">
        <w:rPr>
          <w:rFonts w:ascii="Times New Roman" w:hAnsi="Times New Roman" w:cs="Times New Roman"/>
          <w:sz w:val="24"/>
          <w:szCs w:val="24"/>
        </w:rPr>
        <w:t xml:space="preserve"> Zakona o proračunu propisano je da se financijski plan sastoji od: </w:t>
      </w:r>
    </w:p>
    <w:p w:rsidR="002E2614" w:rsidRPr="00393A7A" w:rsidRDefault="009028EC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9028EC" w:rsidRPr="00393A7A" w:rsidRDefault="009028EC" w:rsidP="009028EC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Račun prihoda i rashoda i račun financiranja koji sadrže prihode i rashode po ekonomskoj klasifikaciji i izvorima financiranja i rashode po funkcijskoj klasifikaciji</w:t>
      </w:r>
    </w:p>
    <w:p w:rsidR="002E2614" w:rsidRPr="00393A7A" w:rsidRDefault="009028EC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Poseban dio financijskog plana proračunskog korisnika  - Rashodi i izdaci prikazani po aktivnostima i projektima te prema izvorima financiranja i ekonomskoj klasifikaciji</w:t>
      </w:r>
    </w:p>
    <w:p w:rsidR="002E2614" w:rsidRPr="00393A7A" w:rsidRDefault="0029294A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Obrazloženje financijskog plana</w:t>
      </w:r>
    </w:p>
    <w:p w:rsidR="002E2614" w:rsidRPr="00393A7A" w:rsidRDefault="002E2614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Člankom 3</w:t>
      </w:r>
      <w:r w:rsidR="009028EC" w:rsidRPr="00393A7A">
        <w:rPr>
          <w:rFonts w:ascii="Times New Roman" w:hAnsi="Times New Roman" w:cs="Times New Roman"/>
          <w:sz w:val="24"/>
          <w:szCs w:val="24"/>
        </w:rPr>
        <w:t>6</w:t>
      </w:r>
      <w:r w:rsidRPr="00393A7A">
        <w:rPr>
          <w:rFonts w:ascii="Times New Roman" w:hAnsi="Times New Roman" w:cs="Times New Roman"/>
          <w:sz w:val="24"/>
          <w:szCs w:val="24"/>
        </w:rPr>
        <w:t>. Zakona o proračunu utvrđen je obvezni sadržaj obrazloženja financijskog plana koji sačinjavaju:</w:t>
      </w:r>
    </w:p>
    <w:p w:rsidR="0029294A" w:rsidRPr="00393A7A" w:rsidRDefault="003906AC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l. </w:t>
      </w:r>
      <w:r w:rsidR="0029294A" w:rsidRPr="00393A7A">
        <w:rPr>
          <w:rFonts w:ascii="Times New Roman" w:hAnsi="Times New Roman" w:cs="Times New Roman"/>
          <w:sz w:val="24"/>
          <w:szCs w:val="24"/>
        </w:rPr>
        <w:t>Obrazloženje općeg dijela financijskog plana:</w:t>
      </w:r>
    </w:p>
    <w:p w:rsidR="0029294A" w:rsidRPr="00393A7A" w:rsidRDefault="0029294A" w:rsidP="0029294A">
      <w:pPr>
        <w:pStyle w:val="Odlomakpopisa"/>
        <w:numPr>
          <w:ilvl w:val="0"/>
          <w:numId w:val="1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obrazloženje prihoda i rashoda, primitaka i izdataka</w:t>
      </w:r>
    </w:p>
    <w:p w:rsidR="0029294A" w:rsidRPr="00393A7A" w:rsidRDefault="0029294A" w:rsidP="0029294A">
      <w:pPr>
        <w:pStyle w:val="Odlomakpopisa"/>
        <w:numPr>
          <w:ilvl w:val="0"/>
          <w:numId w:val="1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obrazloženje prenesenog viška prihoda</w:t>
      </w:r>
    </w:p>
    <w:p w:rsidR="0029294A" w:rsidRPr="00393A7A" w:rsidRDefault="003906AC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A7A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393A7A">
        <w:rPr>
          <w:rFonts w:ascii="Times New Roman" w:hAnsi="Times New Roman" w:cs="Times New Roman"/>
          <w:sz w:val="24"/>
          <w:szCs w:val="24"/>
        </w:rPr>
        <w:t xml:space="preserve">. </w:t>
      </w:r>
      <w:r w:rsidR="0029294A" w:rsidRPr="00393A7A">
        <w:rPr>
          <w:rFonts w:ascii="Times New Roman" w:hAnsi="Times New Roman" w:cs="Times New Roman"/>
          <w:sz w:val="24"/>
          <w:szCs w:val="24"/>
        </w:rPr>
        <w:t>Obrazloženje posebnog dijela financijskog plana:</w:t>
      </w:r>
    </w:p>
    <w:p w:rsidR="0029294A" w:rsidRDefault="0029294A" w:rsidP="0029294A">
      <w:pPr>
        <w:pStyle w:val="Odlomakpopisa"/>
        <w:numPr>
          <w:ilvl w:val="0"/>
          <w:numId w:val="1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lastRenderedPageBreak/>
        <w:t>obrazloženje programa kroz obrazloženje aktivnosti i projekata zajedno sa ciljevima i pokazateljima uspješnosti iz akata strateškog planiranja i godišnjeg plana rada</w:t>
      </w:r>
    </w:p>
    <w:p w:rsidR="00D625E9" w:rsidRPr="00393A7A" w:rsidRDefault="00D625E9" w:rsidP="00D625E9">
      <w:pPr>
        <w:pStyle w:val="Odlomakpopisa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A1D" w:rsidRPr="00393A7A" w:rsidRDefault="003906AC" w:rsidP="00D625E9">
      <w:pPr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l. </w:t>
      </w:r>
      <w:r w:rsidR="005F2A1D" w:rsidRPr="00393A7A">
        <w:rPr>
          <w:rFonts w:ascii="Times New Roman" w:hAnsi="Times New Roman" w:cs="Times New Roman"/>
          <w:sz w:val="24"/>
          <w:szCs w:val="24"/>
        </w:rPr>
        <w:t>Objašnjenje</w:t>
      </w:r>
      <w:r w:rsidR="00847A00">
        <w:rPr>
          <w:rFonts w:ascii="Times New Roman" w:hAnsi="Times New Roman" w:cs="Times New Roman"/>
          <w:sz w:val="24"/>
          <w:szCs w:val="24"/>
        </w:rPr>
        <w:t xml:space="preserve"> I. izmjena i dopuna </w:t>
      </w:r>
      <w:r w:rsidR="005F2A1D" w:rsidRPr="00393A7A">
        <w:rPr>
          <w:rFonts w:ascii="Times New Roman" w:hAnsi="Times New Roman" w:cs="Times New Roman"/>
          <w:sz w:val="24"/>
          <w:szCs w:val="24"/>
        </w:rPr>
        <w:t xml:space="preserve"> Općeg djela </w:t>
      </w:r>
      <w:r w:rsidR="00737FC5" w:rsidRPr="00393A7A">
        <w:rPr>
          <w:rFonts w:ascii="Times New Roman" w:hAnsi="Times New Roman" w:cs="Times New Roman"/>
          <w:sz w:val="24"/>
          <w:szCs w:val="24"/>
        </w:rPr>
        <w:t xml:space="preserve">prihoda i rashoda, primitaka i izdataka </w:t>
      </w:r>
      <w:r w:rsidR="005F2A1D" w:rsidRPr="00393A7A">
        <w:rPr>
          <w:rFonts w:ascii="Times New Roman" w:hAnsi="Times New Roman" w:cs="Times New Roman"/>
          <w:sz w:val="24"/>
          <w:szCs w:val="24"/>
        </w:rPr>
        <w:t>po izvorima financiranja</w:t>
      </w:r>
    </w:p>
    <w:p w:rsidR="002110DB" w:rsidRPr="00393A7A" w:rsidRDefault="001C4A55" w:rsidP="003906AC">
      <w:p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A7A">
        <w:rPr>
          <w:rFonts w:ascii="Times New Roman" w:hAnsi="Times New Roman" w:cs="Times New Roman"/>
          <w:b/>
          <w:bCs/>
          <w:sz w:val="24"/>
          <w:szCs w:val="24"/>
        </w:rPr>
        <w:t>IZVOR FINANCIRANJA</w:t>
      </w:r>
    </w:p>
    <w:p w:rsidR="003C1978" w:rsidRPr="00393A7A" w:rsidRDefault="00A53148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b/>
          <w:bCs/>
          <w:sz w:val="24"/>
          <w:szCs w:val="24"/>
        </w:rPr>
        <w:t>Pomoći</w:t>
      </w:r>
      <w:r w:rsidR="00066094" w:rsidRPr="00393A7A">
        <w:rPr>
          <w:rFonts w:ascii="Times New Roman" w:hAnsi="Times New Roman" w:cs="Times New Roman"/>
          <w:b/>
          <w:bCs/>
          <w:sz w:val="24"/>
          <w:szCs w:val="24"/>
        </w:rPr>
        <w:t xml:space="preserve"> , skupina 63</w:t>
      </w:r>
      <w:r w:rsidR="00737FC5" w:rsidRPr="00393A7A">
        <w:rPr>
          <w:rFonts w:ascii="Times New Roman" w:hAnsi="Times New Roman" w:cs="Times New Roman"/>
          <w:sz w:val="24"/>
          <w:szCs w:val="24"/>
        </w:rPr>
        <w:t xml:space="preserve"> -</w:t>
      </w:r>
      <w:r w:rsidR="00066094" w:rsidRPr="00393A7A">
        <w:rPr>
          <w:rFonts w:ascii="Times New Roman" w:hAnsi="Times New Roman" w:cs="Times New Roman"/>
          <w:sz w:val="24"/>
          <w:szCs w:val="24"/>
        </w:rPr>
        <w:t xml:space="preserve"> državni proračun za financiranje rada zaposlenih</w:t>
      </w:r>
      <w:r w:rsidR="006B28A5">
        <w:rPr>
          <w:rFonts w:ascii="Times New Roman" w:hAnsi="Times New Roman" w:cs="Times New Roman"/>
          <w:sz w:val="24"/>
          <w:szCs w:val="24"/>
        </w:rPr>
        <w:t xml:space="preserve">, financiranje udžbenika, financiranje školske prehrane </w:t>
      </w:r>
      <w:r w:rsidR="00D625E9">
        <w:rPr>
          <w:rFonts w:ascii="Times New Roman" w:hAnsi="Times New Roman" w:cs="Times New Roman"/>
          <w:sz w:val="24"/>
          <w:szCs w:val="24"/>
        </w:rPr>
        <w:t xml:space="preserve">i </w:t>
      </w:r>
      <w:r w:rsidR="006B28A5">
        <w:rPr>
          <w:rFonts w:ascii="Times New Roman" w:hAnsi="Times New Roman" w:cs="Times New Roman"/>
          <w:sz w:val="24"/>
          <w:szCs w:val="24"/>
        </w:rPr>
        <w:t xml:space="preserve">financiranje opreme, </w:t>
      </w:r>
      <w:r w:rsidR="005357A7">
        <w:rPr>
          <w:rFonts w:ascii="Times New Roman" w:hAnsi="Times New Roman" w:cs="Times New Roman"/>
          <w:sz w:val="24"/>
          <w:szCs w:val="24"/>
        </w:rPr>
        <w:t xml:space="preserve">te </w:t>
      </w:r>
      <w:r w:rsidR="006F5378">
        <w:rPr>
          <w:rFonts w:ascii="Times New Roman" w:hAnsi="Times New Roman" w:cs="Times New Roman"/>
          <w:sz w:val="24"/>
          <w:szCs w:val="24"/>
        </w:rPr>
        <w:t xml:space="preserve">posebno financiranje </w:t>
      </w:r>
      <w:r w:rsidR="006B28A5">
        <w:rPr>
          <w:rFonts w:ascii="Times New Roman" w:hAnsi="Times New Roman" w:cs="Times New Roman"/>
          <w:sz w:val="24"/>
          <w:szCs w:val="24"/>
        </w:rPr>
        <w:t>prehrane i prijevoza</w:t>
      </w:r>
      <w:r w:rsidR="00D625E9">
        <w:rPr>
          <w:rFonts w:ascii="Times New Roman" w:hAnsi="Times New Roman" w:cs="Times New Roman"/>
          <w:sz w:val="24"/>
          <w:szCs w:val="24"/>
        </w:rPr>
        <w:t xml:space="preserve"> učenika s te</w:t>
      </w:r>
      <w:r w:rsidR="00177DE2">
        <w:rPr>
          <w:rFonts w:ascii="Times New Roman" w:hAnsi="Times New Roman" w:cs="Times New Roman"/>
          <w:sz w:val="24"/>
          <w:szCs w:val="24"/>
        </w:rPr>
        <w:t>š</w:t>
      </w:r>
      <w:r w:rsidR="00D625E9">
        <w:rPr>
          <w:rFonts w:ascii="Times New Roman" w:hAnsi="Times New Roman" w:cs="Times New Roman"/>
          <w:sz w:val="24"/>
          <w:szCs w:val="24"/>
        </w:rPr>
        <w:t>koćama u razvoju</w:t>
      </w:r>
      <w:r w:rsidR="00066094" w:rsidRPr="00393A7A">
        <w:rPr>
          <w:rFonts w:ascii="Times New Roman" w:hAnsi="Times New Roman" w:cs="Times New Roman"/>
          <w:sz w:val="24"/>
          <w:szCs w:val="24"/>
        </w:rPr>
        <w:t xml:space="preserve"> – račun </w:t>
      </w:r>
      <w:r w:rsidR="001C4A55" w:rsidRPr="00393A7A">
        <w:rPr>
          <w:rFonts w:ascii="Times New Roman" w:hAnsi="Times New Roman" w:cs="Times New Roman"/>
          <w:sz w:val="24"/>
          <w:szCs w:val="24"/>
        </w:rPr>
        <w:t xml:space="preserve">31, </w:t>
      </w:r>
      <w:r w:rsidR="00066094" w:rsidRPr="00393A7A">
        <w:rPr>
          <w:rFonts w:ascii="Times New Roman" w:hAnsi="Times New Roman" w:cs="Times New Roman"/>
          <w:sz w:val="24"/>
          <w:szCs w:val="24"/>
        </w:rPr>
        <w:t>3</w:t>
      </w:r>
      <w:r w:rsidR="005F2A1D" w:rsidRPr="00393A7A">
        <w:rPr>
          <w:rFonts w:ascii="Times New Roman" w:hAnsi="Times New Roman" w:cs="Times New Roman"/>
          <w:sz w:val="24"/>
          <w:szCs w:val="24"/>
        </w:rPr>
        <w:t>2</w:t>
      </w:r>
      <w:r w:rsidR="006B28A5">
        <w:rPr>
          <w:rFonts w:ascii="Times New Roman" w:hAnsi="Times New Roman" w:cs="Times New Roman"/>
          <w:sz w:val="24"/>
          <w:szCs w:val="24"/>
        </w:rPr>
        <w:t>, 37 i 42</w:t>
      </w:r>
      <w:r w:rsidR="00D625E9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sz w:val="24"/>
          <w:szCs w:val="24"/>
        </w:rPr>
        <w:t xml:space="preserve"> te gradski proračun za financiranje računa – 31, 32, 42</w:t>
      </w:r>
      <w:r w:rsidR="006B28A5">
        <w:rPr>
          <w:rFonts w:ascii="Times New Roman" w:hAnsi="Times New Roman" w:cs="Times New Roman"/>
          <w:sz w:val="24"/>
          <w:szCs w:val="24"/>
        </w:rPr>
        <w:t>,</w:t>
      </w:r>
    </w:p>
    <w:p w:rsidR="00E029BF" w:rsidRPr="00393A7A" w:rsidRDefault="00E029BF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b/>
          <w:bCs/>
          <w:sz w:val="24"/>
          <w:szCs w:val="24"/>
        </w:rPr>
        <w:t xml:space="preserve">Prihodi od imovine 64 </w:t>
      </w:r>
      <w:r w:rsidR="00B871AF" w:rsidRPr="00393A7A">
        <w:rPr>
          <w:rFonts w:ascii="Times New Roman" w:hAnsi="Times New Roman" w:cs="Times New Roman"/>
          <w:sz w:val="24"/>
          <w:szCs w:val="24"/>
        </w:rPr>
        <w:t>– prihodi od kamata</w:t>
      </w:r>
      <w:r w:rsidRPr="00393A7A">
        <w:rPr>
          <w:rFonts w:ascii="Times New Roman" w:hAnsi="Times New Roman" w:cs="Times New Roman"/>
          <w:sz w:val="24"/>
          <w:szCs w:val="24"/>
        </w:rPr>
        <w:t xml:space="preserve"> na depozit po viđenju za financiranje računa 32,42</w:t>
      </w:r>
      <w:r w:rsidR="006B28A5">
        <w:rPr>
          <w:rFonts w:ascii="Times New Roman" w:hAnsi="Times New Roman" w:cs="Times New Roman"/>
          <w:sz w:val="24"/>
          <w:szCs w:val="24"/>
        </w:rPr>
        <w:t>,</w:t>
      </w:r>
    </w:p>
    <w:p w:rsidR="00066094" w:rsidRPr="00393A7A" w:rsidRDefault="00066094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b/>
          <w:bCs/>
          <w:sz w:val="24"/>
          <w:szCs w:val="24"/>
        </w:rPr>
        <w:t>Vlastiti prihodi – prihodi za posebne namjene</w:t>
      </w:r>
      <w:r w:rsidR="00A53148" w:rsidRPr="00393A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3A7A">
        <w:rPr>
          <w:rFonts w:ascii="Times New Roman" w:hAnsi="Times New Roman" w:cs="Times New Roman"/>
          <w:b/>
          <w:bCs/>
          <w:sz w:val="24"/>
          <w:szCs w:val="24"/>
        </w:rPr>
        <w:t>račun 65</w:t>
      </w:r>
      <w:r w:rsidRPr="00393A7A">
        <w:rPr>
          <w:rFonts w:ascii="Times New Roman" w:hAnsi="Times New Roman" w:cs="Times New Roman"/>
          <w:sz w:val="24"/>
          <w:szCs w:val="24"/>
        </w:rPr>
        <w:t xml:space="preserve"> - namjenska sredstva za financiranje školske kuhinje</w:t>
      </w:r>
      <w:r w:rsidR="00E46587" w:rsidRPr="00393A7A">
        <w:rPr>
          <w:rFonts w:ascii="Times New Roman" w:hAnsi="Times New Roman" w:cs="Times New Roman"/>
          <w:sz w:val="24"/>
          <w:szCs w:val="24"/>
        </w:rPr>
        <w:t xml:space="preserve">, </w:t>
      </w:r>
      <w:r w:rsidR="005F2A1D" w:rsidRPr="00393A7A">
        <w:rPr>
          <w:rFonts w:ascii="Times New Roman" w:hAnsi="Times New Roman" w:cs="Times New Roman"/>
          <w:sz w:val="24"/>
          <w:szCs w:val="24"/>
        </w:rPr>
        <w:t xml:space="preserve">izleta učenika te </w:t>
      </w:r>
      <w:r w:rsidR="00E46587" w:rsidRPr="00393A7A">
        <w:rPr>
          <w:rFonts w:ascii="Times New Roman" w:hAnsi="Times New Roman" w:cs="Times New Roman"/>
          <w:sz w:val="24"/>
          <w:szCs w:val="24"/>
        </w:rPr>
        <w:t>financiranje aktivnosti „Produženi boravak“</w:t>
      </w:r>
      <w:r w:rsidR="006F5378">
        <w:rPr>
          <w:rFonts w:ascii="Times New Roman" w:hAnsi="Times New Roman" w:cs="Times New Roman"/>
          <w:sz w:val="24"/>
          <w:szCs w:val="24"/>
        </w:rPr>
        <w:t xml:space="preserve"> i nabavu dugotrajne imovine – 32, 42,</w:t>
      </w:r>
    </w:p>
    <w:p w:rsidR="003C1978" w:rsidRPr="00393A7A" w:rsidRDefault="00E029BF" w:rsidP="00E029BF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A7A">
        <w:rPr>
          <w:rFonts w:ascii="Times New Roman" w:hAnsi="Times New Roman" w:cs="Times New Roman"/>
          <w:b/>
          <w:bCs/>
          <w:sz w:val="24"/>
          <w:szCs w:val="24"/>
        </w:rPr>
        <w:t xml:space="preserve">Vlastiti prihodi </w:t>
      </w:r>
      <w:r w:rsidR="00066094" w:rsidRPr="00393A7A">
        <w:rPr>
          <w:rFonts w:ascii="Times New Roman" w:hAnsi="Times New Roman" w:cs="Times New Roman"/>
          <w:b/>
          <w:bCs/>
          <w:sz w:val="24"/>
          <w:szCs w:val="24"/>
        </w:rPr>
        <w:t xml:space="preserve">66 </w:t>
      </w:r>
      <w:r w:rsidR="00066094" w:rsidRPr="00393A7A">
        <w:rPr>
          <w:rFonts w:ascii="Times New Roman" w:hAnsi="Times New Roman" w:cs="Times New Roman"/>
          <w:sz w:val="24"/>
          <w:szCs w:val="24"/>
        </w:rPr>
        <w:t xml:space="preserve">– najam </w:t>
      </w:r>
      <w:r w:rsidRPr="00393A7A">
        <w:rPr>
          <w:rFonts w:ascii="Times New Roman" w:hAnsi="Times New Roman" w:cs="Times New Roman"/>
          <w:sz w:val="24"/>
          <w:szCs w:val="24"/>
        </w:rPr>
        <w:t>školskih stanova</w:t>
      </w:r>
      <w:r w:rsidR="00066094" w:rsidRPr="00393A7A">
        <w:rPr>
          <w:rFonts w:ascii="Times New Roman" w:hAnsi="Times New Roman" w:cs="Times New Roman"/>
          <w:sz w:val="24"/>
          <w:szCs w:val="24"/>
        </w:rPr>
        <w:t xml:space="preserve">, </w:t>
      </w:r>
      <w:r w:rsidRPr="00393A7A">
        <w:rPr>
          <w:rFonts w:ascii="Times New Roman" w:hAnsi="Times New Roman" w:cs="Times New Roman"/>
          <w:sz w:val="24"/>
          <w:szCs w:val="24"/>
        </w:rPr>
        <w:t>koristi se za nabavu opreme na 32, 42</w:t>
      </w:r>
      <w:r w:rsidR="006B28A5">
        <w:rPr>
          <w:rFonts w:ascii="Times New Roman" w:hAnsi="Times New Roman" w:cs="Times New Roman"/>
          <w:sz w:val="24"/>
          <w:szCs w:val="24"/>
        </w:rPr>
        <w:t>,</w:t>
      </w:r>
    </w:p>
    <w:p w:rsidR="00E029BF" w:rsidRPr="00393A7A" w:rsidRDefault="00E029BF" w:rsidP="00E029BF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b/>
          <w:bCs/>
          <w:sz w:val="24"/>
          <w:szCs w:val="24"/>
        </w:rPr>
        <w:t>Prihodi nadležnog proračuna,  skupina 67</w:t>
      </w:r>
      <w:r w:rsidRPr="00393A7A">
        <w:rPr>
          <w:rFonts w:ascii="Times New Roman" w:hAnsi="Times New Roman" w:cs="Times New Roman"/>
          <w:sz w:val="24"/>
          <w:szCs w:val="24"/>
        </w:rPr>
        <w:t xml:space="preserve"> - proračun Sisačko-moslavačke županije – račun 31-plaća učitelja u produženom boravku i pomoćnika u nastavi, račun 32 - decentralizirana sredstva za obavljanje redovite djelatnosti, podmirenje tekućih troškova</w:t>
      </w:r>
      <w:r w:rsidR="006B28A5">
        <w:rPr>
          <w:rFonts w:ascii="Times New Roman" w:hAnsi="Times New Roman" w:cs="Times New Roman"/>
          <w:sz w:val="24"/>
          <w:szCs w:val="24"/>
        </w:rPr>
        <w:t>, 42- sredstva za nabavu nefinancijske imovine.</w:t>
      </w:r>
    </w:p>
    <w:p w:rsidR="00E029BF" w:rsidRPr="00393A7A" w:rsidRDefault="00E029BF" w:rsidP="00B871AF">
      <w:pPr>
        <w:pStyle w:val="Odlomakpopisa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05"/>
        <w:gridCol w:w="2143"/>
        <w:gridCol w:w="2177"/>
        <w:gridCol w:w="2177"/>
      </w:tblGrid>
      <w:tr w:rsidR="003C1978" w:rsidRPr="00393A7A" w:rsidTr="003C1978"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Indeks 202</w:t>
            </w:r>
            <w:r w:rsidR="00E46587" w:rsidRPr="0039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7B7C" w:rsidRPr="0039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87" w:rsidRPr="00393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E46587" w:rsidRPr="00393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46587" w:rsidRPr="00393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E46587" w:rsidRPr="00393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E46587" w:rsidRPr="00393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978" w:rsidRPr="00393A7A" w:rsidTr="003C1978"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C1978" w:rsidRPr="00393A7A" w:rsidTr="003C1978"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C1978" w:rsidRPr="00393A7A" w:rsidTr="003C1978"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Rashodi za nabavku nefinancijske imovine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393A7A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3906AC" w:rsidRPr="00393A7A" w:rsidRDefault="003C1978" w:rsidP="00737FC5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Svi nastali rashodi odnose se na rashode koji se pokrivaju iz </w:t>
      </w:r>
      <w:r w:rsidR="00E029BF" w:rsidRPr="00393A7A">
        <w:rPr>
          <w:rFonts w:ascii="Times New Roman" w:hAnsi="Times New Roman" w:cs="Times New Roman"/>
          <w:sz w:val="24"/>
          <w:szCs w:val="24"/>
        </w:rPr>
        <w:t>Državnog proračuna,</w:t>
      </w:r>
      <w:r w:rsidR="00C66DDA" w:rsidRPr="00393A7A">
        <w:rPr>
          <w:rFonts w:ascii="Times New Roman" w:hAnsi="Times New Roman" w:cs="Times New Roman"/>
          <w:sz w:val="24"/>
          <w:szCs w:val="24"/>
        </w:rPr>
        <w:t xml:space="preserve"> prorač</w:t>
      </w:r>
      <w:r w:rsidR="00E029BF" w:rsidRPr="00393A7A">
        <w:rPr>
          <w:rFonts w:ascii="Times New Roman" w:hAnsi="Times New Roman" w:cs="Times New Roman"/>
          <w:sz w:val="24"/>
          <w:szCs w:val="24"/>
        </w:rPr>
        <w:t xml:space="preserve">una Sisačko-moslavačke županije i Grada </w:t>
      </w:r>
      <w:proofErr w:type="spellStart"/>
      <w:r w:rsidR="00E029BF" w:rsidRPr="00393A7A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="00E029BF" w:rsidRPr="00393A7A">
        <w:rPr>
          <w:rFonts w:ascii="Times New Roman" w:hAnsi="Times New Roman" w:cs="Times New Roman"/>
          <w:sz w:val="24"/>
          <w:szCs w:val="24"/>
        </w:rPr>
        <w:t>.</w:t>
      </w:r>
    </w:p>
    <w:p w:rsidR="000D0E0B" w:rsidRPr="00393A7A" w:rsidRDefault="000D0E0B" w:rsidP="000D0E0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7A">
        <w:rPr>
          <w:rFonts w:ascii="Times New Roman" w:hAnsi="Times New Roman" w:cs="Times New Roman"/>
          <w:b/>
          <w:sz w:val="24"/>
          <w:szCs w:val="24"/>
        </w:rPr>
        <w:t>Obrazloženje prenesenog viška</w:t>
      </w:r>
    </w:p>
    <w:p w:rsidR="00E029BF" w:rsidRPr="00393A7A" w:rsidRDefault="000D0E0B" w:rsidP="003906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Preneseni višak 92 – </w:t>
      </w:r>
      <w:r w:rsidR="006B28A5">
        <w:rPr>
          <w:rFonts w:ascii="Times New Roman" w:hAnsi="Times New Roman" w:cs="Times New Roman"/>
          <w:sz w:val="24"/>
          <w:szCs w:val="24"/>
        </w:rPr>
        <w:t>koristiti će se tekuće i investicijsko održavanje objekata</w:t>
      </w:r>
      <w:r w:rsidR="00847A00">
        <w:rPr>
          <w:rFonts w:ascii="Times New Roman" w:hAnsi="Times New Roman" w:cs="Times New Roman"/>
          <w:sz w:val="24"/>
          <w:szCs w:val="24"/>
        </w:rPr>
        <w:t xml:space="preserve"> i opreme</w:t>
      </w:r>
      <w:r w:rsidR="006B28A5">
        <w:rPr>
          <w:rFonts w:ascii="Times New Roman" w:hAnsi="Times New Roman" w:cs="Times New Roman"/>
          <w:sz w:val="24"/>
          <w:szCs w:val="24"/>
        </w:rPr>
        <w:t xml:space="preserve"> i za kupovinu potrebnih </w:t>
      </w:r>
      <w:r w:rsidRPr="00393A7A">
        <w:rPr>
          <w:rFonts w:ascii="Times New Roman" w:hAnsi="Times New Roman" w:cs="Times New Roman"/>
          <w:sz w:val="24"/>
          <w:szCs w:val="24"/>
        </w:rPr>
        <w:t>uređaj</w:t>
      </w:r>
      <w:r w:rsidR="006B28A5">
        <w:rPr>
          <w:rFonts w:ascii="Times New Roman" w:hAnsi="Times New Roman" w:cs="Times New Roman"/>
          <w:sz w:val="24"/>
          <w:szCs w:val="24"/>
        </w:rPr>
        <w:t>a</w:t>
      </w:r>
      <w:r w:rsidRPr="00393A7A">
        <w:rPr>
          <w:rFonts w:ascii="Times New Roman" w:hAnsi="Times New Roman" w:cs="Times New Roman"/>
          <w:sz w:val="24"/>
          <w:szCs w:val="24"/>
        </w:rPr>
        <w:t xml:space="preserve"> i oprem</w:t>
      </w:r>
      <w:r w:rsidR="006B28A5">
        <w:rPr>
          <w:rFonts w:ascii="Times New Roman" w:hAnsi="Times New Roman" w:cs="Times New Roman"/>
          <w:sz w:val="24"/>
          <w:szCs w:val="24"/>
        </w:rPr>
        <w:t>e</w:t>
      </w:r>
      <w:r w:rsidRPr="00393A7A">
        <w:rPr>
          <w:rFonts w:ascii="Times New Roman" w:hAnsi="Times New Roman" w:cs="Times New Roman"/>
          <w:sz w:val="24"/>
          <w:szCs w:val="24"/>
        </w:rPr>
        <w:t xml:space="preserve">. Cjelokupni višak neće se utrošiti u jednoj godini već </w:t>
      </w:r>
      <w:r w:rsidR="00737FC5" w:rsidRPr="00393A7A">
        <w:rPr>
          <w:rFonts w:ascii="Times New Roman" w:hAnsi="Times New Roman" w:cs="Times New Roman"/>
          <w:sz w:val="24"/>
          <w:szCs w:val="24"/>
        </w:rPr>
        <w:t xml:space="preserve">će </w:t>
      </w:r>
      <w:r w:rsidRPr="00393A7A">
        <w:rPr>
          <w:rFonts w:ascii="Times New Roman" w:hAnsi="Times New Roman" w:cs="Times New Roman"/>
          <w:sz w:val="24"/>
          <w:szCs w:val="24"/>
        </w:rPr>
        <w:t>se rasporedi</w:t>
      </w:r>
      <w:r w:rsidR="00737FC5" w:rsidRPr="00393A7A">
        <w:rPr>
          <w:rFonts w:ascii="Times New Roman" w:hAnsi="Times New Roman" w:cs="Times New Roman"/>
          <w:sz w:val="24"/>
          <w:szCs w:val="24"/>
        </w:rPr>
        <w:t>ti</w:t>
      </w:r>
      <w:r w:rsidRPr="00393A7A">
        <w:rPr>
          <w:rFonts w:ascii="Times New Roman" w:hAnsi="Times New Roman" w:cs="Times New Roman"/>
          <w:sz w:val="24"/>
          <w:szCs w:val="24"/>
        </w:rPr>
        <w:t xml:space="preserve"> na 3 godine</w:t>
      </w:r>
      <w:r w:rsidR="00737FC5" w:rsidRPr="00393A7A">
        <w:rPr>
          <w:rFonts w:ascii="Times New Roman" w:hAnsi="Times New Roman" w:cs="Times New Roman"/>
          <w:sz w:val="24"/>
          <w:szCs w:val="24"/>
        </w:rPr>
        <w:t>.</w:t>
      </w:r>
    </w:p>
    <w:p w:rsidR="00737FC5" w:rsidRPr="00393A7A" w:rsidRDefault="00737FC5" w:rsidP="003906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15CD1" w:rsidRPr="006F5378" w:rsidRDefault="003906AC" w:rsidP="006F5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A7A">
        <w:rPr>
          <w:rFonts w:ascii="Times New Roman" w:hAnsi="Times New Roman" w:cs="Times New Roman"/>
          <w:b/>
          <w:sz w:val="24"/>
          <w:szCs w:val="24"/>
        </w:rPr>
        <w:lastRenderedPageBreak/>
        <w:t>ll</w:t>
      </w:r>
      <w:proofErr w:type="spellEnd"/>
      <w:r w:rsidRPr="00393A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5CD1" w:rsidRPr="00393A7A">
        <w:rPr>
          <w:rFonts w:ascii="Times New Roman" w:hAnsi="Times New Roman" w:cs="Times New Roman"/>
          <w:b/>
          <w:sz w:val="24"/>
          <w:szCs w:val="24"/>
        </w:rPr>
        <w:t>Obrazloženje</w:t>
      </w:r>
      <w:r w:rsidR="00847A00">
        <w:rPr>
          <w:rFonts w:ascii="Times New Roman" w:hAnsi="Times New Roman" w:cs="Times New Roman"/>
          <w:b/>
          <w:sz w:val="24"/>
          <w:szCs w:val="24"/>
        </w:rPr>
        <w:t xml:space="preserve"> I. izmjena i dopuna </w:t>
      </w:r>
      <w:r w:rsidR="00115CD1" w:rsidRPr="00393A7A">
        <w:rPr>
          <w:rFonts w:ascii="Times New Roman" w:hAnsi="Times New Roman" w:cs="Times New Roman"/>
          <w:b/>
          <w:sz w:val="24"/>
          <w:szCs w:val="24"/>
        </w:rPr>
        <w:t xml:space="preserve"> posebnog dijela Financijskog plana</w:t>
      </w:r>
    </w:p>
    <w:p w:rsidR="003906AC" w:rsidRPr="00393A7A" w:rsidRDefault="003906AC" w:rsidP="003906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E4D0E" w:rsidRPr="00393A7A">
        <w:rPr>
          <w:rFonts w:ascii="Times New Roman" w:hAnsi="Times New Roman" w:cs="Times New Roman"/>
          <w:sz w:val="24"/>
          <w:szCs w:val="24"/>
        </w:rPr>
        <w:t xml:space="preserve">Zorke Sever </w:t>
      </w:r>
      <w:r w:rsidR="00B871AF" w:rsidRPr="00393A7A">
        <w:rPr>
          <w:rFonts w:ascii="Times New Roman" w:hAnsi="Times New Roman" w:cs="Times New Roman"/>
          <w:sz w:val="24"/>
          <w:szCs w:val="24"/>
        </w:rPr>
        <w:t>je osmogodišnja škola s 47</w:t>
      </w:r>
      <w:r w:rsidR="006B28A5">
        <w:rPr>
          <w:rFonts w:ascii="Times New Roman" w:hAnsi="Times New Roman" w:cs="Times New Roman"/>
          <w:sz w:val="24"/>
          <w:szCs w:val="24"/>
        </w:rPr>
        <w:t>0</w:t>
      </w:r>
      <w:r w:rsidR="00B871AF" w:rsidRPr="00393A7A">
        <w:rPr>
          <w:rFonts w:ascii="Times New Roman" w:hAnsi="Times New Roman" w:cs="Times New Roman"/>
          <w:sz w:val="24"/>
          <w:szCs w:val="24"/>
        </w:rPr>
        <w:t xml:space="preserve"> učenika i 37 razrednih odjela</w:t>
      </w:r>
      <w:r w:rsidRPr="00393A7A">
        <w:rPr>
          <w:rFonts w:ascii="Times New Roman" w:hAnsi="Times New Roman" w:cs="Times New Roman"/>
          <w:sz w:val="24"/>
          <w:szCs w:val="24"/>
        </w:rPr>
        <w:t>. Nastava se održava samo u prijepodnevnoj smjeni. Izvodi se redovna, dodatna, izborna i dopunska nastava prema nastavnim planovima i programima koje je donijelo Ministarstvo znanosti</w:t>
      </w:r>
      <w:r w:rsidR="00847A00">
        <w:rPr>
          <w:rFonts w:ascii="Times New Roman" w:hAnsi="Times New Roman" w:cs="Times New Roman"/>
          <w:sz w:val="24"/>
          <w:szCs w:val="24"/>
        </w:rPr>
        <w:t xml:space="preserve"> i o</w:t>
      </w:r>
      <w:r w:rsidRPr="00393A7A">
        <w:rPr>
          <w:rFonts w:ascii="Times New Roman" w:hAnsi="Times New Roman" w:cs="Times New Roman"/>
          <w:sz w:val="24"/>
          <w:szCs w:val="24"/>
        </w:rPr>
        <w:t xml:space="preserve">brazovanja, operativnom Godišnjem izvedbenom odgojnom obrazovnom planu i programu rada te Školskom kurikulumu za školsku godinu 2022./2023. </w:t>
      </w:r>
      <w:r w:rsidR="00EE4D0E" w:rsidRPr="00393A7A">
        <w:rPr>
          <w:rFonts w:ascii="Times New Roman" w:hAnsi="Times New Roman" w:cs="Times New Roman"/>
          <w:sz w:val="24"/>
          <w:szCs w:val="24"/>
        </w:rPr>
        <w:t>Š</w:t>
      </w:r>
      <w:r w:rsidRPr="00393A7A">
        <w:rPr>
          <w:rFonts w:ascii="Times New Roman" w:hAnsi="Times New Roman" w:cs="Times New Roman"/>
          <w:sz w:val="24"/>
          <w:szCs w:val="24"/>
        </w:rPr>
        <w:t>kola održava i program „Produženog boravka“ za učenike 1-</w:t>
      </w:r>
      <w:r w:rsidR="00EE4D0E" w:rsidRPr="00393A7A">
        <w:rPr>
          <w:rFonts w:ascii="Times New Roman" w:hAnsi="Times New Roman" w:cs="Times New Roman"/>
          <w:sz w:val="24"/>
          <w:szCs w:val="24"/>
        </w:rPr>
        <w:t>3</w:t>
      </w:r>
      <w:r w:rsidRPr="00393A7A">
        <w:rPr>
          <w:rFonts w:ascii="Times New Roman" w:hAnsi="Times New Roman" w:cs="Times New Roman"/>
          <w:sz w:val="24"/>
          <w:szCs w:val="24"/>
        </w:rPr>
        <w:t>.razreda u vremenu od 12-17h.</w:t>
      </w:r>
    </w:p>
    <w:p w:rsidR="003906AC" w:rsidRPr="00393A7A" w:rsidRDefault="003906AC" w:rsidP="003906AC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7A">
        <w:rPr>
          <w:rFonts w:ascii="Times New Roman" w:hAnsi="Times New Roman" w:cs="Times New Roman"/>
          <w:b/>
          <w:sz w:val="24"/>
          <w:szCs w:val="24"/>
        </w:rPr>
        <w:t>Zakonske i druge podloge na kojima se zasniva program rada škole:</w:t>
      </w:r>
    </w:p>
    <w:p w:rsidR="003906AC" w:rsidRPr="00393A7A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Zakon o odgoju i obrazovanju u osnovnoj i srednjoj školi, (NN br. 87/08., 86/09., 92/10., 90/11., 5/12. i 16./12, 86/12, 126/12, 94/13. 152/14, 7/17, 68/18, 98/19, 64/20)</w:t>
      </w:r>
    </w:p>
    <w:p w:rsidR="003906AC" w:rsidRPr="00393A7A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Zakon o ustanovama, (NN br. 76/93., 29/97., 47/99. i 35/08, 127/19)</w:t>
      </w:r>
    </w:p>
    <w:p w:rsidR="003906AC" w:rsidRPr="00393A7A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Zakon o proračunu, (NN br. 87/08, 136/12, 15/15, 144/21)</w:t>
      </w:r>
    </w:p>
    <w:p w:rsidR="003906AC" w:rsidRPr="00393A7A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Pravilnik o proračunskim klasifikacijama (NN br. 26/10., 120/12, 1/20) i Pravilnik o proračunskom računovodstvu i računskom planu (NN br. 124/14, 115/15, 87/16, 3/18, 126/19 i </w:t>
      </w:r>
      <w:r w:rsidRPr="00393A7A">
        <w:rPr>
          <w:rFonts w:ascii="Times New Roman" w:hAnsi="Times New Roman" w:cs="Times New Roman"/>
          <w:bCs/>
          <w:sz w:val="24"/>
          <w:szCs w:val="24"/>
        </w:rPr>
        <w:t>108/20</w:t>
      </w:r>
      <w:r w:rsidRPr="00393A7A">
        <w:rPr>
          <w:rFonts w:ascii="Times New Roman" w:hAnsi="Times New Roman" w:cs="Times New Roman"/>
          <w:sz w:val="24"/>
          <w:szCs w:val="24"/>
        </w:rPr>
        <w:t>)</w:t>
      </w:r>
    </w:p>
    <w:p w:rsidR="003906AC" w:rsidRPr="00393A7A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Zakon o zaštiti na radu (</w:t>
      </w:r>
      <w:r w:rsidR="00737FC5" w:rsidRPr="00393A7A">
        <w:rPr>
          <w:rFonts w:ascii="Times New Roman" w:hAnsi="Times New Roman" w:cs="Times New Roman"/>
          <w:sz w:val="24"/>
          <w:szCs w:val="24"/>
        </w:rPr>
        <w:t>NN 71/14, 118/14, 154/14 , 94/18, 96/18</w:t>
      </w:r>
      <w:r w:rsidRPr="00393A7A">
        <w:rPr>
          <w:rFonts w:ascii="Times New Roman" w:hAnsi="Times New Roman" w:cs="Times New Roman"/>
          <w:sz w:val="24"/>
          <w:szCs w:val="24"/>
        </w:rPr>
        <w:t>)</w:t>
      </w:r>
    </w:p>
    <w:p w:rsidR="003906AC" w:rsidRPr="00393A7A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Godišnji plan i program rada Osnovne škole </w:t>
      </w:r>
      <w:r w:rsidR="00EE4D0E" w:rsidRPr="00393A7A">
        <w:rPr>
          <w:rFonts w:ascii="Times New Roman" w:hAnsi="Times New Roman" w:cs="Times New Roman"/>
          <w:sz w:val="24"/>
          <w:szCs w:val="24"/>
        </w:rPr>
        <w:t>Zorke Sever</w:t>
      </w:r>
      <w:r w:rsidR="00B871AF" w:rsidRPr="00393A7A">
        <w:rPr>
          <w:rFonts w:ascii="Times New Roman" w:hAnsi="Times New Roman" w:cs="Times New Roman"/>
          <w:sz w:val="24"/>
          <w:szCs w:val="24"/>
        </w:rPr>
        <w:t xml:space="preserve"> za 2022./2023.</w:t>
      </w:r>
      <w:r w:rsidR="00EE4D0E" w:rsidRPr="00393A7A">
        <w:rPr>
          <w:rFonts w:ascii="Times New Roman" w:hAnsi="Times New Roman" w:cs="Times New Roman"/>
          <w:sz w:val="24"/>
          <w:szCs w:val="24"/>
        </w:rPr>
        <w:t xml:space="preserve">, </w:t>
      </w:r>
      <w:r w:rsidRPr="00393A7A">
        <w:rPr>
          <w:rFonts w:ascii="Times New Roman" w:hAnsi="Times New Roman" w:cs="Times New Roman"/>
          <w:sz w:val="24"/>
          <w:szCs w:val="24"/>
        </w:rPr>
        <w:t xml:space="preserve"> Školski kurikulum Osnovne škole </w:t>
      </w:r>
      <w:r w:rsidR="00EE4D0E" w:rsidRPr="00393A7A">
        <w:rPr>
          <w:rFonts w:ascii="Times New Roman" w:hAnsi="Times New Roman" w:cs="Times New Roman"/>
          <w:sz w:val="24"/>
          <w:szCs w:val="24"/>
        </w:rPr>
        <w:t>Zorke Sever</w:t>
      </w:r>
      <w:r w:rsidRPr="00393A7A">
        <w:rPr>
          <w:rFonts w:ascii="Times New Roman" w:hAnsi="Times New Roman" w:cs="Times New Roman"/>
          <w:sz w:val="24"/>
          <w:szCs w:val="24"/>
        </w:rPr>
        <w:t xml:space="preserve"> 2022./23.</w:t>
      </w:r>
    </w:p>
    <w:p w:rsidR="003906AC" w:rsidRPr="00393A7A" w:rsidRDefault="003906AC" w:rsidP="003906AC">
      <w:pPr>
        <w:rPr>
          <w:rFonts w:ascii="Times New Roman" w:hAnsi="Times New Roman" w:cs="Times New Roman"/>
          <w:b/>
          <w:sz w:val="24"/>
          <w:szCs w:val="24"/>
        </w:rPr>
      </w:pPr>
      <w:r w:rsidRPr="00393A7A">
        <w:rPr>
          <w:rFonts w:ascii="Times New Roman" w:hAnsi="Times New Roman" w:cs="Times New Roman"/>
          <w:b/>
          <w:sz w:val="24"/>
          <w:szCs w:val="24"/>
        </w:rPr>
        <w:t>Usklađenost ciljeva, strategije i programa s dokumentima dugoročnog razvoja</w:t>
      </w:r>
    </w:p>
    <w:p w:rsidR="003906AC" w:rsidRPr="00393A7A" w:rsidRDefault="003906AC" w:rsidP="003906AC">
      <w:pPr>
        <w:pStyle w:val="Odlomakpopisa"/>
        <w:numPr>
          <w:ilvl w:val="0"/>
          <w:numId w:val="9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 xml:space="preserve">Školske ustanove ne donose strateške već godišnje operativne planove (GPP i Školski kurikulum) prema planu i programu koje je donijelo Ministarstvo znanosti </w:t>
      </w:r>
      <w:r w:rsidR="00EE4D0E" w:rsidRPr="00393A7A">
        <w:rPr>
          <w:rFonts w:ascii="Times New Roman" w:hAnsi="Times New Roman" w:cs="Times New Roman"/>
          <w:sz w:val="24"/>
          <w:szCs w:val="24"/>
        </w:rPr>
        <w:t xml:space="preserve">i </w:t>
      </w:r>
      <w:r w:rsidRPr="00393A7A">
        <w:rPr>
          <w:rFonts w:ascii="Times New Roman" w:hAnsi="Times New Roman" w:cs="Times New Roman"/>
          <w:sz w:val="24"/>
          <w:szCs w:val="24"/>
        </w:rPr>
        <w:t>obrazovanj</w:t>
      </w:r>
      <w:r w:rsidR="00847A00">
        <w:rPr>
          <w:rFonts w:ascii="Times New Roman" w:hAnsi="Times New Roman" w:cs="Times New Roman"/>
          <w:sz w:val="24"/>
          <w:szCs w:val="24"/>
        </w:rPr>
        <w:t>a</w:t>
      </w:r>
      <w:r w:rsidRPr="00393A7A">
        <w:rPr>
          <w:rFonts w:ascii="Times New Roman" w:hAnsi="Times New Roman" w:cs="Times New Roman"/>
          <w:sz w:val="24"/>
          <w:szCs w:val="24"/>
        </w:rPr>
        <w:t>.</w:t>
      </w:r>
    </w:p>
    <w:p w:rsidR="003906AC" w:rsidRPr="00393A7A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3A7A">
        <w:rPr>
          <w:rFonts w:ascii="Times New Roman" w:hAnsi="Times New Roman" w:cs="Times New Roman"/>
          <w:sz w:val="24"/>
          <w:szCs w:val="24"/>
        </w:rPr>
        <w:t>Planovi se odnose na nastavnu, a ne na fiskalnu godinu što je uzrok mnogim odstupanjima u izvršenju financijskih planova.</w:t>
      </w:r>
    </w:p>
    <w:p w:rsidR="009B77A0" w:rsidRPr="00393A7A" w:rsidRDefault="009B77A0" w:rsidP="009B77A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42BC4" w:rsidRPr="00393A7A" w:rsidRDefault="00842BC4" w:rsidP="00842B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3A7A">
        <w:rPr>
          <w:rFonts w:ascii="Times New Roman" w:hAnsi="Times New Roman" w:cs="Times New Roman"/>
          <w:b/>
          <w:bCs/>
          <w:sz w:val="24"/>
          <w:szCs w:val="24"/>
        </w:rPr>
        <w:t xml:space="preserve">OBJAŠNJENJE </w:t>
      </w:r>
      <w:r w:rsidR="00847A00">
        <w:rPr>
          <w:rFonts w:ascii="Times New Roman" w:hAnsi="Times New Roman" w:cs="Times New Roman"/>
          <w:b/>
          <w:bCs/>
          <w:sz w:val="24"/>
          <w:szCs w:val="24"/>
        </w:rPr>
        <w:t xml:space="preserve">I. IZMJENA I DOPUNA </w:t>
      </w:r>
      <w:r w:rsidRPr="00393A7A">
        <w:rPr>
          <w:rFonts w:ascii="Times New Roman" w:hAnsi="Times New Roman" w:cs="Times New Roman"/>
          <w:b/>
          <w:bCs/>
          <w:sz w:val="24"/>
          <w:szCs w:val="24"/>
        </w:rPr>
        <w:t>POSEBNOG DJELA PRORAČUNA KROZ AKTIVNOST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827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>Aktivnost A100007 Školska natjecanja i smotre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Izvor 1.1. OPĆI PRIHODI I PRIMICI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827" w:type="dxa"/>
          </w:tcPr>
          <w:p w:rsidR="00842BC4" w:rsidRPr="00393A7A" w:rsidRDefault="00842BC4" w:rsidP="00EE4D0E">
            <w:pPr>
              <w:pStyle w:val="Bezproreda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Provedba natjecanja-školska/županijska </w:t>
            </w: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827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Uspjeh učenika na natjecanjima</w:t>
            </w: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827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Organiziranje i provedba natjecanja učenika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  <w:sz w:val="18"/>
                <w:szCs w:val="18"/>
              </w:rPr>
              <w:t xml:space="preserve">OBRAZLOŽENJE PROGRAMA KROZ CILJEVE KOJI ĆE SE OSTVARITI </w:t>
            </w:r>
            <w:r w:rsidRPr="00393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PROVEDBOM PROGRAMA</w:t>
            </w:r>
          </w:p>
        </w:tc>
        <w:tc>
          <w:tcPr>
            <w:tcW w:w="6827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lastRenderedPageBreak/>
              <w:t>Kroz natjecanja učenici će pokazati stečene vještine te uz pomoć svojih mentora, koji ih pripremaju za natjecanja bilo na redovitoj nastavi, dopunskoj i dodatnoj, postići određene rezultate.</w:t>
            </w: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lastRenderedPageBreak/>
              <w:t>NAZIV PROGRAMA</w:t>
            </w:r>
          </w:p>
        </w:tc>
        <w:tc>
          <w:tcPr>
            <w:tcW w:w="6827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PROGRAM </w:t>
            </w:r>
            <w:r w:rsidRPr="00393A7A">
              <w:rPr>
                <w:rFonts w:ascii="Times New Roman" w:hAnsi="Times New Roman" w:cs="Times New Roman"/>
                <w:bCs/>
              </w:rPr>
              <w:t>1001PROGRAM JAVNIH POTREBA U ŠKOLSTVU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>Aktivnost A10000</w:t>
            </w:r>
            <w:r w:rsidRPr="00393A7A">
              <w:rPr>
                <w:rFonts w:ascii="Times New Roman" w:hAnsi="Times New Roman" w:cs="Times New Roman"/>
                <w:bCs/>
                <w:u w:val="single"/>
              </w:rPr>
              <w:t>10 Školska kuhinja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Izvor 1.</w:t>
            </w:r>
            <w:r w:rsidRPr="00393A7A">
              <w:rPr>
                <w:rFonts w:ascii="Times New Roman" w:hAnsi="Times New Roman" w:cs="Times New Roman"/>
                <w:bCs/>
              </w:rPr>
              <w:t>1</w:t>
            </w:r>
            <w:r w:rsidRPr="00393A7A">
              <w:rPr>
                <w:rFonts w:ascii="Times New Roman" w:hAnsi="Times New Roman" w:cs="Times New Roman"/>
              </w:rPr>
              <w:t xml:space="preserve">. OPĆI </w:t>
            </w:r>
            <w:r w:rsidR="00481B29" w:rsidRPr="00393A7A">
              <w:rPr>
                <w:rFonts w:ascii="Times New Roman" w:hAnsi="Times New Roman" w:cs="Times New Roman"/>
              </w:rPr>
              <w:t>PRIHODI I</w:t>
            </w:r>
            <w:r w:rsidRPr="00393A7A">
              <w:rPr>
                <w:rFonts w:ascii="Times New Roman" w:hAnsi="Times New Roman" w:cs="Times New Roman"/>
                <w:bCs/>
              </w:rPr>
              <w:t xml:space="preserve"> PRIMITCI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  <w:bCs/>
              </w:rPr>
              <w:t>Izvor 4.3.1. Prihodi za posebne namjene</w:t>
            </w:r>
          </w:p>
          <w:p w:rsidR="008060E9" w:rsidRDefault="00842BC4" w:rsidP="00E029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3A7A">
              <w:rPr>
                <w:rFonts w:ascii="Times New Roman" w:hAnsi="Times New Roman" w:cs="Times New Roman"/>
                <w:bCs/>
              </w:rPr>
              <w:t xml:space="preserve">Izvor 5.2.14 Pomoći APPRRR – Školska shema </w:t>
            </w:r>
          </w:p>
          <w:p w:rsidR="008060E9" w:rsidRPr="008060E9" w:rsidRDefault="008060E9" w:rsidP="00E029B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Izvor 5.2.2 Pomoći PK- Pomoći Ministarstva znanosti i obrazovanja za školsku kuhinju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5.2.9 – Pomoći –Ministarstvo za demografiju, obitelj, mlade i socijalnu politiku </w:t>
            </w:r>
          </w:p>
          <w:p w:rsidR="00842BC4" w:rsidRPr="00393A7A" w:rsidRDefault="00842BC4" w:rsidP="00806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827" w:type="dxa"/>
          </w:tcPr>
          <w:p w:rsidR="00842BC4" w:rsidRPr="00393A7A" w:rsidRDefault="00481B29" w:rsidP="00BB2AC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eastAsia="Times New Roman" w:hAnsi="Times New Roman" w:cs="Times New Roman"/>
                <w:lang w:eastAsia="hr-HR"/>
              </w:rPr>
              <w:t>Raz</w:t>
            </w:r>
            <w:r w:rsidR="00BB2ACF" w:rsidRPr="00393A7A"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Pr="00393A7A">
              <w:rPr>
                <w:rFonts w:ascii="Times New Roman" w:eastAsia="Times New Roman" w:hAnsi="Times New Roman" w:cs="Times New Roman"/>
                <w:lang w:eastAsia="hr-HR"/>
              </w:rPr>
              <w:t>olikim i zdravim jelovnikom privući učenike da se hrane.</w:t>
            </w: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827" w:type="dxa"/>
          </w:tcPr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Broj djece koja su uključena u svakodnevnu prehranu u školskoj kuhinji. Broj kuhanih/toplih obroka na tjednoj bazi.</w:t>
            </w: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827" w:type="dxa"/>
          </w:tcPr>
          <w:p w:rsidR="00842BC4" w:rsidRPr="00393A7A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Pr="00393A7A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Izvor 4.3.1. Prihodi za posebne namjene  -</w:t>
            </w:r>
            <w:r w:rsidR="00481B29" w:rsidRPr="00393A7A">
              <w:rPr>
                <w:rFonts w:ascii="Times New Roman" w:hAnsi="Times New Roman" w:cs="Times New Roman"/>
              </w:rPr>
              <w:t xml:space="preserve">sufinanciranje roditelja </w:t>
            </w:r>
            <w:r w:rsidR="008060E9">
              <w:rPr>
                <w:rFonts w:ascii="Times New Roman" w:hAnsi="Times New Roman" w:cs="Times New Roman"/>
              </w:rPr>
              <w:t>koji još nisu podmirili dugovanja iz prethodnog razdoblja s obzirom da od 1.1. 2023. godine prehranu financira MZO u punom iznosu za sve učenike.</w:t>
            </w:r>
          </w:p>
          <w:p w:rsidR="00842BC4" w:rsidRPr="00393A7A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5.2.14. Pomoći – APPRRR - Škola sudjeluje u programu „Školske sheme voća i povrća te mlijeka i mliječnih obroka“ koji omogućuje jednom tjedno besplatan, voćni i mliječni, obrok učenicima od 1-8.razreda. </w:t>
            </w:r>
          </w:p>
          <w:p w:rsidR="008060E9" w:rsidRDefault="008060E9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060E9" w:rsidRPr="00393A7A" w:rsidRDefault="008060E9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5.2.2 Pomoći PK-od 1. siječnja 2023. godine  Ministarstvo znanosti i obrazovanja osigurava besplatan obrok svim učenicima .</w:t>
            </w:r>
          </w:p>
          <w:p w:rsidR="00CB3574" w:rsidRPr="00393A7A" w:rsidRDefault="00CB357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Pr="00393A7A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5.2.9 – Pomoći – Ministarstvo za demografiju, obitelj, mlade i socijalnu politiku </w:t>
            </w:r>
            <w:r w:rsidR="00CB3574" w:rsidRPr="00393A7A">
              <w:rPr>
                <w:rFonts w:ascii="Times New Roman" w:hAnsi="Times New Roman" w:cs="Times New Roman"/>
              </w:rPr>
              <w:t>–</w:t>
            </w:r>
            <w:r w:rsidR="00B871AF" w:rsidRPr="00393A7A">
              <w:rPr>
                <w:rFonts w:ascii="Times New Roman" w:hAnsi="Times New Roman" w:cs="Times New Roman"/>
              </w:rPr>
              <w:t xml:space="preserve"> 25 učenika</w:t>
            </w:r>
            <w:r w:rsidR="008060E9">
              <w:rPr>
                <w:rFonts w:ascii="Times New Roman" w:hAnsi="Times New Roman" w:cs="Times New Roman"/>
              </w:rPr>
              <w:t xml:space="preserve"> </w:t>
            </w:r>
            <w:r w:rsidR="00CB3574" w:rsidRPr="00393A7A">
              <w:rPr>
                <w:rFonts w:ascii="Times New Roman" w:hAnsi="Times New Roman" w:cs="Times New Roman"/>
              </w:rPr>
              <w:t xml:space="preserve">će se </w:t>
            </w:r>
            <w:r w:rsidRPr="00393A7A">
              <w:rPr>
                <w:rFonts w:ascii="Times New Roman" w:hAnsi="Times New Roman" w:cs="Times New Roman"/>
              </w:rPr>
              <w:t xml:space="preserve">100% besplatno hraniti u našoj školi. </w:t>
            </w:r>
          </w:p>
          <w:p w:rsidR="00842BC4" w:rsidRPr="00393A7A" w:rsidRDefault="00842BC4" w:rsidP="00CB357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393A7A" w:rsidTr="009B77A0">
        <w:tc>
          <w:tcPr>
            <w:tcW w:w="2235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827" w:type="dxa"/>
          </w:tcPr>
          <w:p w:rsidR="00842BC4" w:rsidRPr="00393A7A" w:rsidRDefault="00B871AF" w:rsidP="00B871AF">
            <w:pPr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Priprema jelovnika prema smjernicama i predlošcima HZJZ koje izrađuju nutricionisti, prema projektu Živjeti zdravo, a </w:t>
            </w:r>
            <w:r w:rsidR="00842BC4" w:rsidRPr="00393A7A">
              <w:rPr>
                <w:rFonts w:ascii="Times New Roman" w:hAnsi="Times New Roman" w:cs="Times New Roman"/>
              </w:rPr>
              <w:t xml:space="preserve"> koji </w:t>
            </w:r>
            <w:r w:rsidRPr="00393A7A">
              <w:rPr>
                <w:rFonts w:ascii="Times New Roman" w:hAnsi="Times New Roman" w:cs="Times New Roman"/>
              </w:rPr>
              <w:t xml:space="preserve">se </w:t>
            </w:r>
            <w:r w:rsidR="00842BC4" w:rsidRPr="00393A7A">
              <w:rPr>
                <w:rFonts w:ascii="Times New Roman" w:hAnsi="Times New Roman" w:cs="Times New Roman"/>
              </w:rPr>
              <w:t>trošk</w:t>
            </w:r>
            <w:r w:rsidRPr="00393A7A">
              <w:rPr>
                <w:rFonts w:ascii="Times New Roman" w:hAnsi="Times New Roman" w:cs="Times New Roman"/>
              </w:rPr>
              <w:t xml:space="preserve">ovno mogu pratiti, na </w:t>
            </w:r>
            <w:r w:rsidR="00842BC4" w:rsidRPr="00393A7A">
              <w:rPr>
                <w:rFonts w:ascii="Times New Roman" w:hAnsi="Times New Roman" w:cs="Times New Roman"/>
              </w:rPr>
              <w:t>za</w:t>
            </w:r>
            <w:r w:rsidRPr="00393A7A">
              <w:rPr>
                <w:rFonts w:ascii="Times New Roman" w:hAnsi="Times New Roman" w:cs="Times New Roman"/>
              </w:rPr>
              <w:t xml:space="preserve">dovoljstvo učenika Škole. </w:t>
            </w:r>
            <w:r w:rsidR="00842BC4" w:rsidRPr="00393A7A">
              <w:rPr>
                <w:rFonts w:ascii="Times New Roman" w:hAnsi="Times New Roman" w:cs="Times New Roman"/>
              </w:rPr>
              <w:t>Školska kuhinja priprema 4/5 kuhana obroka tjedno, tu su i salate uz glavno jelo, kao i voćni i mliječni međuobroci</w:t>
            </w:r>
            <w:r w:rsidRPr="00393A7A">
              <w:rPr>
                <w:rFonts w:ascii="Times New Roman" w:hAnsi="Times New Roman" w:cs="Times New Roman"/>
              </w:rPr>
              <w:t>,</w:t>
            </w:r>
            <w:r w:rsidR="00842BC4" w:rsidRPr="00393A7A">
              <w:rPr>
                <w:rFonts w:ascii="Times New Roman" w:hAnsi="Times New Roman" w:cs="Times New Roman"/>
              </w:rPr>
              <w:t xml:space="preserve"> ali i deserti, te na taj način imamo zaokruženu nutritivnu cjelinu</w:t>
            </w:r>
            <w:r w:rsidRPr="00393A7A">
              <w:rPr>
                <w:rFonts w:ascii="Times New Roman" w:hAnsi="Times New Roman" w:cs="Times New Roman"/>
              </w:rPr>
              <w:t>.</w:t>
            </w:r>
          </w:p>
        </w:tc>
      </w:tr>
    </w:tbl>
    <w:p w:rsidR="00842BC4" w:rsidRPr="00393A7A" w:rsidRDefault="00842BC4" w:rsidP="00842BC4">
      <w:pPr>
        <w:pStyle w:val="Odlomakpopisa"/>
        <w:rPr>
          <w:rFonts w:ascii="Times New Roman" w:hAnsi="Times New Roman" w:cs="Times New Roman"/>
        </w:rPr>
      </w:pPr>
    </w:p>
    <w:p w:rsidR="006A18E2" w:rsidRPr="00393A7A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393A7A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393A7A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393A7A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393A7A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0B36B3" w:rsidRPr="00393A7A" w:rsidRDefault="000B36B3" w:rsidP="00842BC4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842BC4" w:rsidRPr="00393A7A" w:rsidTr="009B77A0">
        <w:tc>
          <w:tcPr>
            <w:tcW w:w="2483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579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 xml:space="preserve">Aktivnost A1000014 Redovni program </w:t>
            </w:r>
            <w:r w:rsidR="00481B29" w:rsidRPr="00393A7A">
              <w:rPr>
                <w:rFonts w:ascii="Times New Roman" w:hAnsi="Times New Roman" w:cs="Times New Roman"/>
                <w:u w:val="single"/>
              </w:rPr>
              <w:t xml:space="preserve">osnovne </w:t>
            </w:r>
            <w:r w:rsidRPr="00393A7A">
              <w:rPr>
                <w:rFonts w:ascii="Times New Roman" w:hAnsi="Times New Roman" w:cs="Times New Roman"/>
                <w:u w:val="single"/>
              </w:rPr>
              <w:t xml:space="preserve"> škole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1.2. Opći prihodi osnovne škole 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3.1.1. Vlastiti prihodi 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4.3.1. – Prohodi za posebne namjene 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5.2.2. Pomoći (MZO) 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</w:rPr>
              <w:t xml:space="preserve">5.7.1. Pomoći gradskih i općinskih proračuna 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393A7A" w:rsidTr="009B77A0">
        <w:tc>
          <w:tcPr>
            <w:tcW w:w="2483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579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Kroz prihode sa raznih izvora omogućiti redovno funkcioniranje </w:t>
            </w:r>
            <w:r w:rsidRPr="00393A7A">
              <w:rPr>
                <w:rFonts w:ascii="Times New Roman" w:hAnsi="Times New Roman" w:cs="Times New Roman"/>
              </w:rPr>
              <w:lastRenderedPageBreak/>
              <w:t xml:space="preserve">Školske ustanove i podmirenje materijalnih i financijski rashoda </w:t>
            </w:r>
          </w:p>
        </w:tc>
      </w:tr>
      <w:tr w:rsidR="00842BC4" w:rsidRPr="00393A7A" w:rsidTr="009B77A0">
        <w:tc>
          <w:tcPr>
            <w:tcW w:w="2483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lastRenderedPageBreak/>
              <w:t>POKAZATELJ USPJEŠNOSTI PROGRAMA</w:t>
            </w:r>
          </w:p>
        </w:tc>
        <w:tc>
          <w:tcPr>
            <w:tcW w:w="6579" w:type="dxa"/>
          </w:tcPr>
          <w:p w:rsidR="00842BC4" w:rsidRPr="00393A7A" w:rsidRDefault="00842BC4" w:rsidP="00AA56E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Po</w:t>
            </w:r>
            <w:r w:rsidR="00AA56E3" w:rsidRPr="00393A7A">
              <w:rPr>
                <w:rFonts w:ascii="Times New Roman" w:hAnsi="Times New Roman" w:cs="Times New Roman"/>
              </w:rPr>
              <w:t>d</w:t>
            </w:r>
            <w:r w:rsidRPr="00393A7A">
              <w:rPr>
                <w:rFonts w:ascii="Times New Roman" w:hAnsi="Times New Roman" w:cs="Times New Roman"/>
              </w:rPr>
              <w:t>mirenje dospjelih obveza, isplata plaće i ostalih prava zaposlen</w:t>
            </w:r>
            <w:r w:rsidR="00B871AF" w:rsidRPr="00393A7A">
              <w:rPr>
                <w:rFonts w:ascii="Times New Roman" w:hAnsi="Times New Roman" w:cs="Times New Roman"/>
              </w:rPr>
              <w:t>i</w:t>
            </w:r>
            <w:r w:rsidR="00AA56E3" w:rsidRPr="00393A7A">
              <w:rPr>
                <w:rFonts w:ascii="Times New Roman" w:hAnsi="Times New Roman" w:cs="Times New Roman"/>
              </w:rPr>
              <w:t>ka</w:t>
            </w:r>
            <w:r w:rsidRPr="00393A7A">
              <w:rPr>
                <w:rFonts w:ascii="Times New Roman" w:hAnsi="Times New Roman" w:cs="Times New Roman"/>
              </w:rPr>
              <w:t xml:space="preserve"> na vrijeme.</w:t>
            </w:r>
          </w:p>
        </w:tc>
      </w:tr>
      <w:tr w:rsidR="00842BC4" w:rsidRPr="00393A7A" w:rsidTr="009B77A0">
        <w:tc>
          <w:tcPr>
            <w:tcW w:w="2483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579" w:type="dxa"/>
          </w:tcPr>
          <w:p w:rsidR="00842BC4" w:rsidRPr="00393A7A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1.2. Opći</w:t>
            </w:r>
            <w:r w:rsidR="00AA56E3" w:rsidRPr="00393A7A">
              <w:rPr>
                <w:rFonts w:ascii="Times New Roman" w:hAnsi="Times New Roman" w:cs="Times New Roman"/>
              </w:rPr>
              <w:t>m</w:t>
            </w:r>
            <w:r w:rsidRPr="00393A7A">
              <w:rPr>
                <w:rFonts w:ascii="Times New Roman" w:hAnsi="Times New Roman" w:cs="Times New Roman"/>
              </w:rPr>
              <w:t xml:space="preserve"> prihodi</w:t>
            </w:r>
            <w:r w:rsidR="00AA56E3" w:rsidRPr="00393A7A">
              <w:rPr>
                <w:rFonts w:ascii="Times New Roman" w:hAnsi="Times New Roman" w:cs="Times New Roman"/>
              </w:rPr>
              <w:t>ma</w:t>
            </w:r>
            <w:r w:rsidR="003F283D">
              <w:rPr>
                <w:rFonts w:ascii="Times New Roman" w:hAnsi="Times New Roman" w:cs="Times New Roman"/>
              </w:rPr>
              <w:t xml:space="preserve"> </w:t>
            </w:r>
            <w:r w:rsidRPr="00393A7A">
              <w:rPr>
                <w:rFonts w:ascii="Times New Roman" w:hAnsi="Times New Roman" w:cs="Times New Roman"/>
              </w:rPr>
              <w:t xml:space="preserve">osnovne škole (decentralizirana sredstva) financiraju se, </w:t>
            </w:r>
            <w:r w:rsidR="00AA56E3" w:rsidRPr="00393A7A">
              <w:rPr>
                <w:rFonts w:ascii="Times New Roman" w:hAnsi="Times New Roman" w:cs="Times New Roman"/>
              </w:rPr>
              <w:t xml:space="preserve">službena putovanja, </w:t>
            </w:r>
            <w:r w:rsidRPr="00393A7A">
              <w:rPr>
                <w:rFonts w:ascii="Times New Roman" w:hAnsi="Times New Roman" w:cs="Times New Roman"/>
              </w:rPr>
              <w:t>uredski materijal, energija, materijal za tekuće održavanje, nabavka sitnog inventara, usluge tekućeg održavanja,</w:t>
            </w:r>
            <w:r w:rsidR="00F3702A">
              <w:rPr>
                <w:rFonts w:ascii="Times New Roman" w:hAnsi="Times New Roman" w:cs="Times New Roman"/>
              </w:rPr>
              <w:t xml:space="preserve"> komunalne usluge, zdravstvene u sluge, </w:t>
            </w:r>
            <w:r w:rsidRPr="00393A7A">
              <w:rPr>
                <w:rFonts w:ascii="Times New Roman" w:hAnsi="Times New Roman" w:cs="Times New Roman"/>
              </w:rPr>
              <w:t xml:space="preserve"> ra</w:t>
            </w:r>
            <w:r w:rsidR="00F3702A">
              <w:rPr>
                <w:rFonts w:ascii="Times New Roman" w:hAnsi="Times New Roman" w:cs="Times New Roman"/>
              </w:rPr>
              <w:t xml:space="preserve">čunalne usluge i </w:t>
            </w:r>
            <w:r w:rsidRPr="00393A7A">
              <w:rPr>
                <w:rFonts w:ascii="Times New Roman" w:hAnsi="Times New Roman" w:cs="Times New Roman"/>
              </w:rPr>
              <w:t>ostali nespomenuti rashodi</w:t>
            </w:r>
          </w:p>
          <w:p w:rsidR="00842BC4" w:rsidRPr="00393A7A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3.1.1. Vlastita sredstva </w:t>
            </w:r>
            <w:r w:rsidR="00AA56E3" w:rsidRPr="00393A7A">
              <w:rPr>
                <w:rFonts w:ascii="Times New Roman" w:hAnsi="Times New Roman" w:cs="Times New Roman"/>
              </w:rPr>
              <w:t>p</w:t>
            </w:r>
            <w:r w:rsidRPr="00393A7A">
              <w:rPr>
                <w:rFonts w:ascii="Times New Roman" w:hAnsi="Times New Roman" w:cs="Times New Roman"/>
              </w:rPr>
              <w:t>lanir</w:t>
            </w:r>
            <w:r w:rsidR="00AA56E3" w:rsidRPr="00393A7A">
              <w:rPr>
                <w:rFonts w:ascii="Times New Roman" w:hAnsi="Times New Roman" w:cs="Times New Roman"/>
              </w:rPr>
              <w:t>an</w:t>
            </w:r>
            <w:r w:rsidRPr="00393A7A">
              <w:rPr>
                <w:rFonts w:ascii="Times New Roman" w:hAnsi="Times New Roman" w:cs="Times New Roman"/>
              </w:rPr>
              <w:t>a s</w:t>
            </w:r>
            <w:r w:rsidR="00F3702A">
              <w:rPr>
                <w:rFonts w:ascii="Times New Roman" w:hAnsi="Times New Roman" w:cs="Times New Roman"/>
              </w:rPr>
              <w:t>u</w:t>
            </w:r>
            <w:r w:rsidRPr="00393A7A">
              <w:rPr>
                <w:rFonts w:ascii="Times New Roman" w:hAnsi="Times New Roman" w:cs="Times New Roman"/>
              </w:rPr>
              <w:t xml:space="preserve"> na razini prošle godine, a planira se utrošak vlastitih prihoda te viška koji j</w:t>
            </w:r>
            <w:r w:rsidR="00AA56E3" w:rsidRPr="00393A7A">
              <w:rPr>
                <w:rFonts w:ascii="Times New Roman" w:hAnsi="Times New Roman" w:cs="Times New Roman"/>
              </w:rPr>
              <w:t xml:space="preserve">e ostvaren u </w:t>
            </w:r>
            <w:r w:rsidR="00F3702A">
              <w:rPr>
                <w:rFonts w:ascii="Times New Roman" w:hAnsi="Times New Roman" w:cs="Times New Roman"/>
              </w:rPr>
              <w:t>prethodnim godinama za materijalne rashode i rashode za nabavu dugotrajne imovine</w:t>
            </w:r>
            <w:r w:rsidR="00AA56E3" w:rsidRPr="00393A7A">
              <w:rPr>
                <w:rFonts w:ascii="Times New Roman" w:hAnsi="Times New Roman" w:cs="Times New Roman"/>
              </w:rPr>
              <w:t xml:space="preserve"> .</w:t>
            </w:r>
          </w:p>
          <w:p w:rsidR="00842BC4" w:rsidRPr="00393A7A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4.3.1. Planiraju se uplat</w:t>
            </w:r>
            <w:r w:rsidR="00AA56E3" w:rsidRPr="00393A7A">
              <w:rPr>
                <w:rFonts w:ascii="Times New Roman" w:hAnsi="Times New Roman" w:cs="Times New Roman"/>
              </w:rPr>
              <w:t>e</w:t>
            </w:r>
            <w:r w:rsidR="003F283D">
              <w:rPr>
                <w:rFonts w:ascii="Times New Roman" w:hAnsi="Times New Roman" w:cs="Times New Roman"/>
              </w:rPr>
              <w:t xml:space="preserve"> </w:t>
            </w:r>
            <w:r w:rsidR="00AA56E3" w:rsidRPr="00393A7A">
              <w:rPr>
                <w:rFonts w:ascii="Times New Roman" w:hAnsi="Times New Roman" w:cs="Times New Roman"/>
              </w:rPr>
              <w:t xml:space="preserve">roditelja za aktivnosti učenika </w:t>
            </w:r>
          </w:p>
          <w:p w:rsidR="00842BC4" w:rsidRPr="00393A7A" w:rsidRDefault="00AA56E3" w:rsidP="00AA56E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5.2.2.</w:t>
            </w:r>
            <w:r w:rsidR="00C14E70">
              <w:rPr>
                <w:rFonts w:ascii="Times New Roman" w:hAnsi="Times New Roman" w:cs="Times New Roman"/>
              </w:rPr>
              <w:t xml:space="preserve"> </w:t>
            </w:r>
            <w:r w:rsidRPr="00393A7A">
              <w:rPr>
                <w:rFonts w:ascii="Times New Roman" w:hAnsi="Times New Roman" w:cs="Times New Roman"/>
              </w:rPr>
              <w:t>P</w:t>
            </w:r>
            <w:r w:rsidR="00842BC4" w:rsidRPr="00393A7A">
              <w:rPr>
                <w:rFonts w:ascii="Times New Roman" w:hAnsi="Times New Roman" w:cs="Times New Roman"/>
              </w:rPr>
              <w:t xml:space="preserve">rihodi su planirani na istoj razini </w:t>
            </w:r>
            <w:r w:rsidRPr="00393A7A">
              <w:rPr>
                <w:rFonts w:ascii="Times New Roman" w:hAnsi="Times New Roman" w:cs="Times New Roman"/>
              </w:rPr>
              <w:t>kao i ove godine za plaće i doprinose i  ostala materijalna prava djelatnika. U</w:t>
            </w:r>
            <w:r w:rsidR="00842BC4" w:rsidRPr="00393A7A">
              <w:rPr>
                <w:rFonts w:ascii="Times New Roman" w:hAnsi="Times New Roman" w:cs="Times New Roman"/>
              </w:rPr>
              <w:t xml:space="preserve"> prihod</w:t>
            </w:r>
            <w:r w:rsidRPr="00393A7A">
              <w:rPr>
                <w:rFonts w:ascii="Times New Roman" w:hAnsi="Times New Roman" w:cs="Times New Roman"/>
              </w:rPr>
              <w:t xml:space="preserve"> MZO ulazi i nabavka udžbenika i radnih udžbenika</w:t>
            </w:r>
            <w:r w:rsidR="00F3702A">
              <w:rPr>
                <w:rFonts w:ascii="Times New Roman" w:hAnsi="Times New Roman" w:cs="Times New Roman"/>
              </w:rPr>
              <w:t xml:space="preserve"> te knjige za knjižnicu (lektira)</w:t>
            </w:r>
            <w:r w:rsidRPr="00393A7A">
              <w:rPr>
                <w:rFonts w:ascii="Times New Roman" w:hAnsi="Times New Roman" w:cs="Times New Roman"/>
              </w:rPr>
              <w:t>.</w:t>
            </w:r>
          </w:p>
        </w:tc>
      </w:tr>
      <w:tr w:rsidR="00842BC4" w:rsidRPr="00393A7A" w:rsidTr="009B77A0">
        <w:tc>
          <w:tcPr>
            <w:tcW w:w="2483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579" w:type="dxa"/>
          </w:tcPr>
          <w:p w:rsidR="00842BC4" w:rsidRPr="00393A7A" w:rsidRDefault="00842BC4" w:rsidP="00A90231">
            <w:pPr>
              <w:pStyle w:val="Bezproreda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Uspješno i kvalitetno odvijanje </w:t>
            </w:r>
            <w:r w:rsidR="00A90231" w:rsidRPr="00393A7A">
              <w:rPr>
                <w:rFonts w:ascii="Times New Roman" w:hAnsi="Times New Roman" w:cs="Times New Roman"/>
              </w:rPr>
              <w:t xml:space="preserve">nastave </w:t>
            </w:r>
            <w:r w:rsidRPr="00393A7A">
              <w:rPr>
                <w:rFonts w:ascii="Times New Roman" w:hAnsi="Times New Roman" w:cs="Times New Roman"/>
              </w:rPr>
              <w:t>i poštivanje prava zaposlenika prema temeljnom kolektivnom ugovoru. Provedbom programa omogućuje se redovan rad škole.</w:t>
            </w:r>
          </w:p>
        </w:tc>
      </w:tr>
    </w:tbl>
    <w:p w:rsidR="00842BC4" w:rsidRPr="00C14E70" w:rsidRDefault="00842BC4" w:rsidP="00C14E70">
      <w:pPr>
        <w:rPr>
          <w:rFonts w:ascii="Times New Roman" w:hAnsi="Times New Roman" w:cs="Times New Roman"/>
        </w:rPr>
      </w:pPr>
      <w:r w:rsidRPr="00C14E70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42BC4" w:rsidRPr="00393A7A" w:rsidTr="009B77A0">
        <w:tc>
          <w:tcPr>
            <w:tcW w:w="2484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lastRenderedPageBreak/>
              <w:t>NAZIV PROGRAMA</w:t>
            </w:r>
          </w:p>
        </w:tc>
        <w:tc>
          <w:tcPr>
            <w:tcW w:w="6578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>Aktivnost A1000015 Produženi boravak</w:t>
            </w:r>
          </w:p>
          <w:p w:rsidR="00842BC4" w:rsidRPr="00393A7A" w:rsidRDefault="00C14E70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Izvor 4.3.1. P</w:t>
            </w:r>
            <w:r w:rsidR="00842BC4" w:rsidRPr="00393A7A">
              <w:rPr>
                <w:rFonts w:ascii="Times New Roman" w:hAnsi="Times New Roman" w:cs="Times New Roman"/>
              </w:rPr>
              <w:t xml:space="preserve">rihodi za posebne namjene 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1.1. </w:t>
            </w:r>
            <w:r w:rsidR="00C14E70">
              <w:rPr>
                <w:rFonts w:ascii="Times New Roman" w:hAnsi="Times New Roman" w:cs="Times New Roman"/>
              </w:rPr>
              <w:t xml:space="preserve">  </w:t>
            </w:r>
            <w:r w:rsidRPr="00393A7A">
              <w:rPr>
                <w:rFonts w:ascii="Times New Roman" w:hAnsi="Times New Roman" w:cs="Times New Roman"/>
              </w:rPr>
              <w:t xml:space="preserve">Opći prihodi i primitci 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5.7.1. Pomoći gradskih i općinskih proračuna 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393A7A" w:rsidTr="009B77A0">
        <w:tc>
          <w:tcPr>
            <w:tcW w:w="2484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578" w:type="dxa"/>
          </w:tcPr>
          <w:p w:rsidR="00842BC4" w:rsidRPr="00393A7A" w:rsidRDefault="006A18E2" w:rsidP="006A18E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Pomoći</w:t>
            </w:r>
            <w:r w:rsidR="002068EA" w:rsidRPr="00393A7A">
              <w:rPr>
                <w:rFonts w:ascii="Times New Roman" w:hAnsi="Times New Roman" w:cs="Times New Roman"/>
              </w:rPr>
              <w:t xml:space="preserve"> mlađoj djeci i roditeljima</w:t>
            </w:r>
          </w:p>
        </w:tc>
      </w:tr>
      <w:tr w:rsidR="00842BC4" w:rsidRPr="00393A7A" w:rsidTr="009B77A0">
        <w:tc>
          <w:tcPr>
            <w:tcW w:w="2484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578" w:type="dxa"/>
          </w:tcPr>
          <w:p w:rsidR="00842BC4" w:rsidRPr="00393A7A" w:rsidRDefault="00842BC4" w:rsidP="002068EA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Broj upisane djece od 1-</w:t>
            </w:r>
            <w:r w:rsidR="002068EA" w:rsidRPr="00393A7A">
              <w:rPr>
                <w:rFonts w:ascii="Times New Roman" w:hAnsi="Times New Roman" w:cs="Times New Roman"/>
              </w:rPr>
              <w:t>3</w:t>
            </w:r>
            <w:r w:rsidRPr="00393A7A">
              <w:rPr>
                <w:rFonts w:ascii="Times New Roman" w:hAnsi="Times New Roman" w:cs="Times New Roman"/>
              </w:rPr>
              <w:t>.razreda.</w:t>
            </w:r>
          </w:p>
        </w:tc>
      </w:tr>
      <w:tr w:rsidR="00842BC4" w:rsidRPr="00393A7A" w:rsidTr="009B77A0">
        <w:tc>
          <w:tcPr>
            <w:tcW w:w="2484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578" w:type="dxa"/>
          </w:tcPr>
          <w:p w:rsidR="002068EA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4.3.1.prihodi za posebne namjene - Roditelji uplaćuju cijenu boravka prema ugovoru i danima koje dijete provede u boravku. 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1.1. Opći prihodi i primitci - Županija financira plaću i ostale troškove zaposlenika </w:t>
            </w:r>
            <w:r w:rsidR="00C14E70">
              <w:rPr>
                <w:rFonts w:ascii="Times New Roman" w:hAnsi="Times New Roman" w:cs="Times New Roman"/>
              </w:rPr>
              <w:t xml:space="preserve">50% </w:t>
            </w:r>
          </w:p>
          <w:p w:rsidR="00842BC4" w:rsidRPr="00393A7A" w:rsidRDefault="00842BC4" w:rsidP="00C14E70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5.7.1. Pomoći gradskih i općinskih proračuna -  Općina financira plaću i ostale troškove zaposlenika </w:t>
            </w:r>
            <w:r w:rsidR="002068EA" w:rsidRPr="00393A7A">
              <w:rPr>
                <w:rFonts w:ascii="Times New Roman" w:hAnsi="Times New Roman" w:cs="Times New Roman"/>
              </w:rPr>
              <w:t>50</w:t>
            </w:r>
            <w:r w:rsidRPr="00393A7A">
              <w:rPr>
                <w:rFonts w:ascii="Times New Roman" w:hAnsi="Times New Roman" w:cs="Times New Roman"/>
              </w:rPr>
              <w:t>% .</w:t>
            </w:r>
          </w:p>
        </w:tc>
      </w:tr>
      <w:tr w:rsidR="00842BC4" w:rsidRPr="00393A7A" w:rsidTr="009B77A0">
        <w:tc>
          <w:tcPr>
            <w:tcW w:w="2484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578" w:type="dxa"/>
          </w:tcPr>
          <w:p w:rsidR="00842BC4" w:rsidRPr="00393A7A" w:rsidRDefault="002068EA" w:rsidP="002068EA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Učenici </w:t>
            </w:r>
            <w:r w:rsidR="00842BC4" w:rsidRPr="00393A7A">
              <w:rPr>
                <w:rFonts w:ascii="Times New Roman" w:hAnsi="Times New Roman" w:cs="Times New Roman"/>
              </w:rPr>
              <w:t xml:space="preserve"> imaju organizirani program </w:t>
            </w:r>
            <w:r w:rsidRPr="00393A7A">
              <w:rPr>
                <w:rFonts w:ascii="Times New Roman" w:hAnsi="Times New Roman" w:cs="Times New Roman"/>
              </w:rPr>
              <w:t>dok roditelji ne dođu po njih</w:t>
            </w:r>
            <w:r w:rsidR="00842BC4" w:rsidRPr="00393A7A">
              <w:rPr>
                <w:rFonts w:ascii="Times New Roman" w:hAnsi="Times New Roman" w:cs="Times New Roman"/>
              </w:rPr>
              <w:t xml:space="preserve"> po njih </w:t>
            </w:r>
          </w:p>
        </w:tc>
      </w:tr>
    </w:tbl>
    <w:p w:rsidR="00842BC4" w:rsidRPr="00393A7A" w:rsidRDefault="00842BC4" w:rsidP="00842BC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842BC4" w:rsidRPr="00393A7A" w:rsidTr="009B77A0">
        <w:tc>
          <w:tcPr>
            <w:tcW w:w="2518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>Kapitalni projekt K100002 Ulaganje u objekte školstva</w:t>
            </w:r>
          </w:p>
          <w:p w:rsidR="00842BC4" w:rsidRPr="00393A7A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</w:rPr>
              <w:t>Izvor 1.2.Opći prihodi osnovne škole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393A7A" w:rsidTr="009B77A0">
        <w:tc>
          <w:tcPr>
            <w:tcW w:w="2518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Dodatna ulaganja na građevinskih objektima – obnova škole</w:t>
            </w:r>
            <w:r w:rsidR="00C14E70">
              <w:rPr>
                <w:rFonts w:ascii="Times New Roman" w:hAnsi="Times New Roman" w:cs="Times New Roman"/>
              </w:rPr>
              <w:t>, opreme te</w:t>
            </w:r>
            <w:r w:rsidRPr="00393A7A">
              <w:rPr>
                <w:rFonts w:ascii="Times New Roman" w:hAnsi="Times New Roman" w:cs="Times New Roman"/>
              </w:rPr>
              <w:t xml:space="preserve"> razni </w:t>
            </w:r>
            <w:r w:rsidR="00C14E70">
              <w:rPr>
                <w:rFonts w:ascii="Times New Roman" w:hAnsi="Times New Roman" w:cs="Times New Roman"/>
              </w:rPr>
              <w:t xml:space="preserve">popravci 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393A7A" w:rsidTr="009B77A0">
        <w:tc>
          <w:tcPr>
            <w:tcW w:w="2518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842BC4" w:rsidRPr="00393A7A" w:rsidRDefault="0061328B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Završetak radova i obnove</w:t>
            </w:r>
          </w:p>
        </w:tc>
      </w:tr>
      <w:tr w:rsidR="00842BC4" w:rsidRPr="00393A7A" w:rsidTr="009B77A0">
        <w:tc>
          <w:tcPr>
            <w:tcW w:w="2518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842BC4" w:rsidRPr="00393A7A" w:rsidRDefault="0061328B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Izrada drugog dijela ograde oko školskog dvorišta Područne škole Donja </w:t>
            </w:r>
            <w:proofErr w:type="spellStart"/>
            <w:r w:rsidRPr="00393A7A">
              <w:rPr>
                <w:rFonts w:ascii="Times New Roman" w:hAnsi="Times New Roman" w:cs="Times New Roman"/>
              </w:rPr>
              <w:t>Gračenica</w:t>
            </w:r>
            <w:proofErr w:type="spellEnd"/>
            <w:r w:rsidRPr="00393A7A">
              <w:rPr>
                <w:rFonts w:ascii="Times New Roman" w:hAnsi="Times New Roman" w:cs="Times New Roman"/>
              </w:rPr>
              <w:t>.</w:t>
            </w:r>
          </w:p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393A7A" w:rsidTr="009B77A0">
        <w:tc>
          <w:tcPr>
            <w:tcW w:w="2518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770" w:type="dxa"/>
          </w:tcPr>
          <w:p w:rsidR="00842BC4" w:rsidRPr="00393A7A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Provedbom programa omogućuje se obnova škole ali i siguran boravak u školi i oko nje.</w:t>
            </w:r>
          </w:p>
        </w:tc>
      </w:tr>
    </w:tbl>
    <w:p w:rsidR="00CB3574" w:rsidRPr="00393A7A" w:rsidRDefault="00CB3574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CB3574" w:rsidRPr="00393A7A" w:rsidTr="009B77A0">
        <w:tc>
          <w:tcPr>
            <w:tcW w:w="2518" w:type="dxa"/>
          </w:tcPr>
          <w:p w:rsidR="00CB3574" w:rsidRPr="00393A7A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CB3574" w:rsidRPr="00393A7A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CB3574" w:rsidRPr="00393A7A" w:rsidRDefault="00CB3574" w:rsidP="00C8067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 xml:space="preserve">Aktivnost </w:t>
            </w:r>
            <w:r w:rsidR="00BB2ACF" w:rsidRPr="00393A7A">
              <w:rPr>
                <w:rFonts w:ascii="Times New Roman" w:hAnsi="Times New Roman" w:cs="Times New Roman"/>
                <w:u w:val="single"/>
              </w:rPr>
              <w:t>Posebne skupine učenika s teškoćama</w:t>
            </w:r>
          </w:p>
          <w:p w:rsidR="00CB3574" w:rsidRPr="00393A7A" w:rsidRDefault="00CB3574" w:rsidP="00C8067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</w:t>
            </w:r>
            <w:r w:rsidR="00BB2ACF" w:rsidRPr="00393A7A">
              <w:rPr>
                <w:rFonts w:ascii="Times New Roman" w:hAnsi="Times New Roman" w:cs="Times New Roman"/>
              </w:rPr>
              <w:t>5.2.2 Pomoći PK</w:t>
            </w:r>
          </w:p>
          <w:p w:rsidR="00CB3574" w:rsidRPr="00393A7A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574" w:rsidRPr="00393A7A" w:rsidTr="009B77A0">
        <w:tc>
          <w:tcPr>
            <w:tcW w:w="2518" w:type="dxa"/>
          </w:tcPr>
          <w:p w:rsidR="00CB3574" w:rsidRPr="00393A7A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CB3574" w:rsidRPr="00393A7A" w:rsidRDefault="00BB2ACF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Učenicima s teškoćama olakšati život i naučiti ih osnovnim životnim lekcijama</w:t>
            </w:r>
          </w:p>
          <w:p w:rsidR="00CB3574" w:rsidRPr="00393A7A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574" w:rsidRPr="00393A7A" w:rsidTr="009B77A0">
        <w:tc>
          <w:tcPr>
            <w:tcW w:w="2518" w:type="dxa"/>
          </w:tcPr>
          <w:p w:rsidR="00CB3574" w:rsidRPr="00393A7A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CB3574" w:rsidRPr="00393A7A" w:rsidRDefault="00BB2ACF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Uspjeh učenika u savladavanju gradiva</w:t>
            </w:r>
            <w:r w:rsidR="00CB3574" w:rsidRPr="00393A7A">
              <w:rPr>
                <w:rFonts w:ascii="Times New Roman" w:hAnsi="Times New Roman" w:cs="Times New Roman"/>
              </w:rPr>
              <w:t>.</w:t>
            </w:r>
          </w:p>
        </w:tc>
      </w:tr>
      <w:tr w:rsidR="00CB3574" w:rsidRPr="00393A7A" w:rsidTr="009B77A0">
        <w:tc>
          <w:tcPr>
            <w:tcW w:w="2518" w:type="dxa"/>
          </w:tcPr>
          <w:p w:rsidR="00CB3574" w:rsidRPr="00393A7A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CB3574" w:rsidRPr="00393A7A" w:rsidRDefault="00BB2ACF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5.2.2. pomoći PK, sredstva koja nam dostavlja Državni proračun za financiranje prijevoza, prehrane i dodatnog materijala za učenike s posebnim potrebama.</w:t>
            </w:r>
          </w:p>
          <w:p w:rsidR="00CB3574" w:rsidRPr="00393A7A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ACF" w:rsidRPr="00393A7A" w:rsidTr="009B77A0">
        <w:tc>
          <w:tcPr>
            <w:tcW w:w="2518" w:type="dxa"/>
          </w:tcPr>
          <w:p w:rsidR="00BB2ACF" w:rsidRPr="00393A7A" w:rsidRDefault="00BB2ACF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770" w:type="dxa"/>
          </w:tcPr>
          <w:p w:rsidR="00BB2ACF" w:rsidRPr="00393A7A" w:rsidRDefault="00BB2ACF" w:rsidP="00BB2ACF">
            <w:pPr>
              <w:pStyle w:val="Bezproreda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 xml:space="preserve">Uspješno i kvalitetno odvijanje nastave uz ispunjavanje svih zahtjeva učenika i </w:t>
            </w:r>
            <w:proofErr w:type="spellStart"/>
            <w:r w:rsidRPr="00393A7A">
              <w:rPr>
                <w:rFonts w:ascii="Times New Roman" w:hAnsi="Times New Roman" w:cs="Times New Roman"/>
              </w:rPr>
              <w:t>rehabilitatora</w:t>
            </w:r>
            <w:proofErr w:type="spellEnd"/>
            <w:r w:rsidRPr="00393A7A">
              <w:rPr>
                <w:rFonts w:ascii="Times New Roman" w:hAnsi="Times New Roman" w:cs="Times New Roman"/>
              </w:rPr>
              <w:t>.</w:t>
            </w:r>
          </w:p>
        </w:tc>
      </w:tr>
    </w:tbl>
    <w:p w:rsidR="00CB3574" w:rsidRPr="00393A7A" w:rsidRDefault="00CB3574" w:rsidP="00CB357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D706B1" w:rsidRPr="00393A7A" w:rsidTr="009B77A0">
        <w:tc>
          <w:tcPr>
            <w:tcW w:w="2518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D706B1" w:rsidRPr="00393A7A" w:rsidRDefault="00D706B1" w:rsidP="001E5E9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  <w:u w:val="single"/>
              </w:rPr>
              <w:t>Tekući  projekt T100004 Osiguravanje pomoćnika u nastavi učenicima s teškoćama</w:t>
            </w:r>
          </w:p>
          <w:p w:rsidR="00D706B1" w:rsidRPr="00393A7A" w:rsidRDefault="00D706B1" w:rsidP="001E5E9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3A7A">
              <w:rPr>
                <w:rFonts w:ascii="Times New Roman" w:hAnsi="Times New Roman" w:cs="Times New Roman"/>
              </w:rPr>
              <w:t xml:space="preserve">Izvor 5.2.5 Pomoći-Ministarstvo znanosti i obrazovanja </w:t>
            </w:r>
          </w:p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06B1" w:rsidRPr="00393A7A" w:rsidTr="009B77A0">
        <w:tc>
          <w:tcPr>
            <w:tcW w:w="2518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Pružanje pomoći u nastavi učenicima s teškoćama  u skladu s njihovim individualnim potrebama  kako bi se omogućilo njihovo sudjelovanje u odgojno-obrazovnom procesu.</w:t>
            </w:r>
          </w:p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6B1" w:rsidRPr="00393A7A" w:rsidTr="009B77A0">
        <w:tc>
          <w:tcPr>
            <w:tcW w:w="2518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Savladavanje gradiva u potpunosti, na ravnopravnoj osnov</w:t>
            </w:r>
            <w:r w:rsidR="00E718CC" w:rsidRPr="00393A7A">
              <w:rPr>
                <w:rFonts w:ascii="Times New Roman" w:hAnsi="Times New Roman" w:cs="Times New Roman"/>
              </w:rPr>
              <w:t>i s drugim uč</w:t>
            </w:r>
            <w:r w:rsidRPr="00393A7A">
              <w:rPr>
                <w:rFonts w:ascii="Times New Roman" w:hAnsi="Times New Roman" w:cs="Times New Roman"/>
              </w:rPr>
              <w:t>enicima</w:t>
            </w:r>
          </w:p>
        </w:tc>
      </w:tr>
      <w:tr w:rsidR="00D706B1" w:rsidRPr="00393A7A" w:rsidTr="009B77A0">
        <w:tc>
          <w:tcPr>
            <w:tcW w:w="2518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3A7A">
              <w:rPr>
                <w:rFonts w:ascii="Times New Roman" w:hAnsi="Times New Roman" w:cs="Times New Roman"/>
              </w:rPr>
              <w:t>Projekt „Učimo zajedno“ UP.03.2.07 financiran je od Ministarstva znanosti i obrazovanja“. Sredstva su nam</w:t>
            </w:r>
            <w:r w:rsidR="00E718CC" w:rsidRPr="00393A7A">
              <w:rPr>
                <w:rFonts w:ascii="Times New Roman" w:hAnsi="Times New Roman" w:cs="Times New Roman"/>
              </w:rPr>
              <w:t>i</w:t>
            </w:r>
            <w:r w:rsidRPr="00393A7A">
              <w:rPr>
                <w:rFonts w:ascii="Times New Roman" w:hAnsi="Times New Roman" w:cs="Times New Roman"/>
              </w:rPr>
              <w:t>jenjena za plaće i druga prava pomoćnika u nastavi</w:t>
            </w:r>
          </w:p>
        </w:tc>
      </w:tr>
      <w:tr w:rsidR="00D706B1" w:rsidRPr="00393A7A" w:rsidTr="009B77A0">
        <w:tc>
          <w:tcPr>
            <w:tcW w:w="2518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A7A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770" w:type="dxa"/>
          </w:tcPr>
          <w:p w:rsidR="00D706B1" w:rsidRPr="00393A7A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393A7A">
              <w:rPr>
                <w:rFonts w:ascii="Times New Roman" w:hAnsi="Times New Roman" w:cs="Times New Roman"/>
              </w:rPr>
              <w:t>Provedbom programa omogućuje se ravnopravno sudjelovanje učenika s invaliditetom (teškoćama) u redovnoj nastavi.</w:t>
            </w:r>
          </w:p>
        </w:tc>
      </w:tr>
    </w:tbl>
    <w:p w:rsidR="002068EA" w:rsidRPr="00393A7A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810FBA" w:rsidRDefault="00810FBA" w:rsidP="002068EA">
      <w:pPr>
        <w:pStyle w:val="Bezproreda"/>
        <w:jc w:val="right"/>
        <w:rPr>
          <w:rFonts w:ascii="Times New Roman" w:hAnsi="Times New Roman" w:cs="Times New Roman"/>
        </w:rPr>
      </w:pPr>
    </w:p>
    <w:p w:rsidR="002068EA" w:rsidRPr="00393A7A" w:rsidRDefault="0061328B" w:rsidP="002068EA">
      <w:pPr>
        <w:pStyle w:val="Bezproreda"/>
        <w:jc w:val="right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>Ravnateljica</w:t>
      </w:r>
    </w:p>
    <w:p w:rsidR="002068EA" w:rsidRPr="00393A7A" w:rsidRDefault="002068EA" w:rsidP="002068EA">
      <w:pPr>
        <w:pStyle w:val="Bezproreda"/>
        <w:jc w:val="right"/>
        <w:rPr>
          <w:rFonts w:ascii="Times New Roman" w:hAnsi="Times New Roman" w:cs="Times New Roman"/>
        </w:rPr>
      </w:pPr>
    </w:p>
    <w:p w:rsidR="002068EA" w:rsidRPr="00393A7A" w:rsidRDefault="002068EA" w:rsidP="002068EA">
      <w:pPr>
        <w:pStyle w:val="Bezproreda"/>
        <w:jc w:val="right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 xml:space="preserve">Zvjezdana </w:t>
      </w:r>
      <w:proofErr w:type="spellStart"/>
      <w:r w:rsidRPr="00393A7A">
        <w:rPr>
          <w:rFonts w:ascii="Times New Roman" w:hAnsi="Times New Roman" w:cs="Times New Roman"/>
        </w:rPr>
        <w:t>Martinec</w:t>
      </w:r>
      <w:proofErr w:type="spellEnd"/>
      <w:r w:rsidRPr="00393A7A">
        <w:rPr>
          <w:rFonts w:ascii="Times New Roman" w:hAnsi="Times New Roman" w:cs="Times New Roman"/>
        </w:rPr>
        <w:t>, prof.</w:t>
      </w:r>
    </w:p>
    <w:sectPr w:rsidR="002068EA" w:rsidRPr="00393A7A" w:rsidSect="008062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99" w:rsidRDefault="00D52899" w:rsidP="00270C84">
      <w:pPr>
        <w:spacing w:after="0" w:line="240" w:lineRule="auto"/>
      </w:pPr>
      <w:r>
        <w:separator/>
      </w:r>
    </w:p>
  </w:endnote>
  <w:endnote w:type="continuationSeparator" w:id="0">
    <w:p w:rsidR="00D52899" w:rsidRDefault="00D52899" w:rsidP="002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84" w:rsidRDefault="00270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99" w:rsidRDefault="00D52899" w:rsidP="00270C84">
      <w:pPr>
        <w:spacing w:after="0" w:line="240" w:lineRule="auto"/>
      </w:pPr>
      <w:r>
        <w:separator/>
      </w:r>
    </w:p>
  </w:footnote>
  <w:footnote w:type="continuationSeparator" w:id="0">
    <w:p w:rsidR="00D52899" w:rsidRDefault="00D52899" w:rsidP="0027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F6"/>
    <w:multiLevelType w:val="hybridMultilevel"/>
    <w:tmpl w:val="B3D2F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66A"/>
    <w:multiLevelType w:val="hybridMultilevel"/>
    <w:tmpl w:val="8A404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4D1"/>
    <w:multiLevelType w:val="hybridMultilevel"/>
    <w:tmpl w:val="7C84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0117"/>
    <w:multiLevelType w:val="hybridMultilevel"/>
    <w:tmpl w:val="DF36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D55E1"/>
    <w:multiLevelType w:val="hybridMultilevel"/>
    <w:tmpl w:val="C9DA6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5EA2"/>
    <w:multiLevelType w:val="hybridMultilevel"/>
    <w:tmpl w:val="76E47724"/>
    <w:lvl w:ilvl="0" w:tplc="4816D93C">
      <w:numFmt w:val="bullet"/>
      <w:lvlText w:val="-"/>
      <w:lvlJc w:val="left"/>
      <w:pPr>
        <w:ind w:left="4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30AD1B94"/>
    <w:multiLevelType w:val="hybridMultilevel"/>
    <w:tmpl w:val="855EEF2C"/>
    <w:lvl w:ilvl="0" w:tplc="888CE5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D28C0"/>
    <w:multiLevelType w:val="hybridMultilevel"/>
    <w:tmpl w:val="2066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204CB"/>
    <w:multiLevelType w:val="hybridMultilevel"/>
    <w:tmpl w:val="85CC8CB4"/>
    <w:lvl w:ilvl="0" w:tplc="041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16A8F"/>
    <w:multiLevelType w:val="hybridMultilevel"/>
    <w:tmpl w:val="F484FDC6"/>
    <w:lvl w:ilvl="0" w:tplc="888CE5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2E4"/>
    <w:multiLevelType w:val="multilevel"/>
    <w:tmpl w:val="B056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BE0FD4"/>
    <w:multiLevelType w:val="hybridMultilevel"/>
    <w:tmpl w:val="449A4874"/>
    <w:lvl w:ilvl="0" w:tplc="17AC8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C1238"/>
    <w:multiLevelType w:val="hybridMultilevel"/>
    <w:tmpl w:val="91DE5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E3E46"/>
    <w:multiLevelType w:val="hybridMultilevel"/>
    <w:tmpl w:val="91DE5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4"/>
    <w:rsid w:val="0001490A"/>
    <w:rsid w:val="000449C3"/>
    <w:rsid w:val="00044A9E"/>
    <w:rsid w:val="00066094"/>
    <w:rsid w:val="00090CB1"/>
    <w:rsid w:val="0009415F"/>
    <w:rsid w:val="00094E8A"/>
    <w:rsid w:val="000B36B3"/>
    <w:rsid w:val="000D0E0B"/>
    <w:rsid w:val="00115CD1"/>
    <w:rsid w:val="001428E5"/>
    <w:rsid w:val="0017607A"/>
    <w:rsid w:val="00177DE2"/>
    <w:rsid w:val="00187B81"/>
    <w:rsid w:val="001C4A55"/>
    <w:rsid w:val="001D3DF2"/>
    <w:rsid w:val="002068EA"/>
    <w:rsid w:val="002110DB"/>
    <w:rsid w:val="002645D0"/>
    <w:rsid w:val="00270C84"/>
    <w:rsid w:val="0029294A"/>
    <w:rsid w:val="002D381D"/>
    <w:rsid w:val="002E2614"/>
    <w:rsid w:val="002F1B13"/>
    <w:rsid w:val="002F7DB6"/>
    <w:rsid w:val="00302A94"/>
    <w:rsid w:val="003906AC"/>
    <w:rsid w:val="00393A7A"/>
    <w:rsid w:val="003B4BFD"/>
    <w:rsid w:val="003C1978"/>
    <w:rsid w:val="003F283D"/>
    <w:rsid w:val="0043462D"/>
    <w:rsid w:val="00481B29"/>
    <w:rsid w:val="004F5DB4"/>
    <w:rsid w:val="0052244A"/>
    <w:rsid w:val="0052476D"/>
    <w:rsid w:val="00526D19"/>
    <w:rsid w:val="005357A7"/>
    <w:rsid w:val="00554353"/>
    <w:rsid w:val="0056098A"/>
    <w:rsid w:val="00562137"/>
    <w:rsid w:val="00576391"/>
    <w:rsid w:val="005C7F42"/>
    <w:rsid w:val="005E2161"/>
    <w:rsid w:val="005E680C"/>
    <w:rsid w:val="005F2A1D"/>
    <w:rsid w:val="0061328B"/>
    <w:rsid w:val="00651624"/>
    <w:rsid w:val="00657371"/>
    <w:rsid w:val="006A18E2"/>
    <w:rsid w:val="006B28A5"/>
    <w:rsid w:val="006F5378"/>
    <w:rsid w:val="00737FC5"/>
    <w:rsid w:val="007408C6"/>
    <w:rsid w:val="00754520"/>
    <w:rsid w:val="00785C11"/>
    <w:rsid w:val="007A3F04"/>
    <w:rsid w:val="007C232F"/>
    <w:rsid w:val="008060E9"/>
    <w:rsid w:val="00806208"/>
    <w:rsid w:val="00810FBA"/>
    <w:rsid w:val="008209AC"/>
    <w:rsid w:val="008356E2"/>
    <w:rsid w:val="00842BC4"/>
    <w:rsid w:val="00847A00"/>
    <w:rsid w:val="00861F13"/>
    <w:rsid w:val="00875030"/>
    <w:rsid w:val="008C48B4"/>
    <w:rsid w:val="008F244B"/>
    <w:rsid w:val="009028EC"/>
    <w:rsid w:val="00957B7C"/>
    <w:rsid w:val="009A567E"/>
    <w:rsid w:val="009B77A0"/>
    <w:rsid w:val="009D2E61"/>
    <w:rsid w:val="009D3C2B"/>
    <w:rsid w:val="009E0C14"/>
    <w:rsid w:val="00A10796"/>
    <w:rsid w:val="00A31E15"/>
    <w:rsid w:val="00A53148"/>
    <w:rsid w:val="00A90231"/>
    <w:rsid w:val="00AA56E3"/>
    <w:rsid w:val="00AD4EF0"/>
    <w:rsid w:val="00B20634"/>
    <w:rsid w:val="00B439CD"/>
    <w:rsid w:val="00B61FF9"/>
    <w:rsid w:val="00B871AF"/>
    <w:rsid w:val="00BB2ACF"/>
    <w:rsid w:val="00BE6F01"/>
    <w:rsid w:val="00C11728"/>
    <w:rsid w:val="00C14E70"/>
    <w:rsid w:val="00C23376"/>
    <w:rsid w:val="00C6392E"/>
    <w:rsid w:val="00C66DDA"/>
    <w:rsid w:val="00CA54D8"/>
    <w:rsid w:val="00CB3574"/>
    <w:rsid w:val="00D05461"/>
    <w:rsid w:val="00D1055A"/>
    <w:rsid w:val="00D52899"/>
    <w:rsid w:val="00D55BBC"/>
    <w:rsid w:val="00D625E9"/>
    <w:rsid w:val="00D706B1"/>
    <w:rsid w:val="00D8201B"/>
    <w:rsid w:val="00DA1A06"/>
    <w:rsid w:val="00DD5050"/>
    <w:rsid w:val="00E029BF"/>
    <w:rsid w:val="00E26B4A"/>
    <w:rsid w:val="00E46587"/>
    <w:rsid w:val="00E718CC"/>
    <w:rsid w:val="00E74876"/>
    <w:rsid w:val="00E8045B"/>
    <w:rsid w:val="00E900EB"/>
    <w:rsid w:val="00EE4D0E"/>
    <w:rsid w:val="00F17DF9"/>
    <w:rsid w:val="00F329A6"/>
    <w:rsid w:val="00F32D09"/>
    <w:rsid w:val="00F3702A"/>
    <w:rsid w:val="00F46732"/>
    <w:rsid w:val="00F651CF"/>
    <w:rsid w:val="00FB531E"/>
    <w:rsid w:val="00FE1EE3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FFA1"/>
  <w15:docId w15:val="{E6D7C84D-1AA3-4645-A42A-F40EA1CF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A9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76391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unhideWhenUsed/>
    <w:rsid w:val="003C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2244A"/>
    <w:pPr>
      <w:spacing w:after="0" w:line="240" w:lineRule="auto"/>
    </w:pPr>
  </w:style>
  <w:style w:type="table" w:customStyle="1" w:styleId="Tamnatablicareetke5-isticanje51">
    <w:name w:val="Tamna tablica rešetke 5 - isticanje 51"/>
    <w:basedOn w:val="Obinatablica"/>
    <w:uiPriority w:val="50"/>
    <w:rsid w:val="00842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2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70C84"/>
  </w:style>
  <w:style w:type="paragraph" w:styleId="Podnoje">
    <w:name w:val="footer"/>
    <w:basedOn w:val="Normal"/>
    <w:link w:val="PodnojeChar"/>
    <w:uiPriority w:val="99"/>
    <w:unhideWhenUsed/>
    <w:rsid w:val="002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C84"/>
  </w:style>
  <w:style w:type="paragraph" w:styleId="Tekstbalonia">
    <w:name w:val="Balloon Text"/>
    <w:basedOn w:val="Normal"/>
    <w:link w:val="TekstbaloniaChar"/>
    <w:uiPriority w:val="99"/>
    <w:semiHidden/>
    <w:unhideWhenUsed/>
    <w:rsid w:val="0061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28B"/>
    <w:rPr>
      <w:rFonts w:ascii="Segoe UI" w:hAnsi="Segoe UI" w:cs="Segoe UI"/>
      <w:sz w:val="18"/>
      <w:szCs w:val="18"/>
    </w:rPr>
  </w:style>
  <w:style w:type="table" w:customStyle="1" w:styleId="Tamnatablicareetke5-isticanje52">
    <w:name w:val="Tamna tablica rešetke 5 - isticanje 52"/>
    <w:basedOn w:val="Obinatablica"/>
    <w:uiPriority w:val="50"/>
    <w:rsid w:val="00D706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AB1B-EC4F-4CB2-9B1E-38288346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2022-10-13T06:40:00Z</cp:lastPrinted>
  <dcterms:created xsi:type="dcterms:W3CDTF">2023-04-13T07:55:00Z</dcterms:created>
  <dcterms:modified xsi:type="dcterms:W3CDTF">2023-04-13T07:55:00Z</dcterms:modified>
</cp:coreProperties>
</file>